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ECA" w:rsidRPr="008270B4" w:rsidRDefault="00013ECA" w:rsidP="00786462">
      <w:pPr>
        <w:jc w:val="center"/>
        <w:rPr>
          <w:rFonts w:ascii="Cambria" w:eastAsia="Arial Unicode MS" w:hAnsi="Cambria"/>
          <w:b/>
          <w:caps/>
          <w:sz w:val="28"/>
          <w:szCs w:val="21"/>
          <w:u w:val="single"/>
        </w:rPr>
      </w:pPr>
      <w:bookmarkStart w:id="0" w:name="OLE_LINK97"/>
      <w:bookmarkStart w:id="1" w:name="OLE_LINK98"/>
      <w:bookmarkStart w:id="2" w:name="OLE_LINK99"/>
      <w:bookmarkStart w:id="3" w:name="OLE_LINK100"/>
      <w:bookmarkStart w:id="4" w:name="OLE_LINK101"/>
      <w:bookmarkStart w:id="5" w:name="OLE_LINK7"/>
      <w:r w:rsidRPr="008270B4">
        <w:rPr>
          <w:rFonts w:ascii="Cambria" w:eastAsia="Arial Unicode MS" w:hAnsi="Cambria"/>
          <w:b/>
          <w:caps/>
          <w:sz w:val="28"/>
          <w:szCs w:val="21"/>
          <w:u w:val="single"/>
        </w:rPr>
        <w:t xml:space="preserve">APPENDIX </w:t>
      </w:r>
      <w:r w:rsidR="00786462" w:rsidRPr="008270B4">
        <w:rPr>
          <w:rFonts w:ascii="Cambria" w:eastAsia="Arial Unicode MS" w:hAnsi="Cambria"/>
          <w:b/>
          <w:caps/>
          <w:sz w:val="28"/>
          <w:szCs w:val="21"/>
          <w:u w:val="single"/>
        </w:rPr>
        <w:t>IX</w:t>
      </w:r>
    </w:p>
    <w:p w:rsidR="00013ECA" w:rsidRDefault="00013ECA" w:rsidP="00CA0724">
      <w:pPr>
        <w:jc w:val="center"/>
        <w:rPr>
          <w:rFonts w:ascii="Cambria" w:eastAsia="Arial Unicode MS" w:hAnsi="Cambria"/>
          <w:b/>
          <w:caps/>
          <w:szCs w:val="21"/>
        </w:rPr>
      </w:pPr>
    </w:p>
    <w:p w:rsidR="00CA0724" w:rsidRPr="00013ECA" w:rsidRDefault="00CA0724" w:rsidP="00CA0724">
      <w:pPr>
        <w:jc w:val="center"/>
        <w:rPr>
          <w:rFonts w:ascii="Cambria" w:eastAsia="Arial Unicode MS" w:hAnsi="Cambria"/>
          <w:b/>
          <w:caps/>
          <w:szCs w:val="21"/>
        </w:rPr>
      </w:pPr>
      <w:r w:rsidRPr="00013ECA">
        <w:rPr>
          <w:rFonts w:ascii="Cambria" w:eastAsia="Arial Unicode MS" w:hAnsi="Cambria"/>
          <w:b/>
          <w:caps/>
          <w:szCs w:val="21"/>
        </w:rPr>
        <w:t>Report of the Cross-cutting Project on Urban Flood Risk Management (UFRM) in TC Area</w:t>
      </w:r>
    </w:p>
    <w:p w:rsidR="00343E1E" w:rsidRPr="00013ECA" w:rsidRDefault="00343E1E" w:rsidP="00610B2F">
      <w:pPr>
        <w:tabs>
          <w:tab w:val="num" w:pos="0"/>
          <w:tab w:val="num" w:pos="540"/>
        </w:tabs>
        <w:spacing w:beforeLines="50" w:before="120" w:afterLines="50" w:after="120"/>
        <w:ind w:firstLine="630"/>
        <w:rPr>
          <w:rFonts w:ascii="Cambria" w:hAnsi="Cambria"/>
          <w:szCs w:val="21"/>
        </w:rPr>
      </w:pPr>
    </w:p>
    <w:p w:rsidR="00994374" w:rsidRPr="00013ECA" w:rsidRDefault="00610B2F" w:rsidP="00610B2F">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 xml:space="preserve">The </w:t>
      </w:r>
      <w:r w:rsidR="002D0467" w:rsidRPr="00013ECA">
        <w:rPr>
          <w:rFonts w:ascii="Cambria" w:hAnsi="Cambria"/>
          <w:szCs w:val="21"/>
        </w:rPr>
        <w:t xml:space="preserve">cross-cutting </w:t>
      </w:r>
      <w:r w:rsidRPr="00013ECA">
        <w:rPr>
          <w:rFonts w:ascii="Cambria" w:hAnsi="Cambria"/>
          <w:szCs w:val="21"/>
        </w:rPr>
        <w:t>Project on Urban Flood Risk Management</w:t>
      </w:r>
      <w:r w:rsidR="007F61E8" w:rsidRPr="00013ECA">
        <w:rPr>
          <w:rFonts w:ascii="Cambria" w:hAnsi="Cambria"/>
          <w:szCs w:val="21"/>
        </w:rPr>
        <w:t xml:space="preserve"> (UFRM)</w:t>
      </w:r>
      <w:r w:rsidRPr="00013ECA">
        <w:rPr>
          <w:rFonts w:ascii="Cambria" w:hAnsi="Cambria"/>
          <w:szCs w:val="21"/>
        </w:rPr>
        <w:t xml:space="preserve"> in Typhoon Committee Area is led by China as first cross-cutting project lasting from 2008 to 2012. In the past years, the committee gave its very close attention </w:t>
      </w:r>
      <w:r w:rsidR="00175964" w:rsidRPr="00013ECA">
        <w:rPr>
          <w:rFonts w:ascii="Cambria" w:hAnsi="Cambria"/>
          <w:szCs w:val="21"/>
        </w:rPr>
        <w:t xml:space="preserve">and strong support to </w:t>
      </w:r>
      <w:r w:rsidRPr="00013ECA">
        <w:rPr>
          <w:rFonts w:ascii="Cambria" w:hAnsi="Cambria"/>
          <w:szCs w:val="21"/>
        </w:rPr>
        <w:t xml:space="preserve">the implementation of this project. </w:t>
      </w:r>
      <w:r w:rsidR="00994374" w:rsidRPr="00013ECA">
        <w:rPr>
          <w:rFonts w:ascii="Cambria" w:hAnsi="Cambria"/>
          <w:szCs w:val="21"/>
        </w:rPr>
        <w:t>All Members of pilot cities, w</w:t>
      </w:r>
      <w:r w:rsidRPr="00013ECA">
        <w:rPr>
          <w:rFonts w:ascii="Cambria" w:hAnsi="Cambria"/>
          <w:szCs w:val="21"/>
        </w:rPr>
        <w:t xml:space="preserve">orking groups on meteorology (WGM), hydrology (WGH), disaster prevention and preparedness (WGDRR) and Training and Research </w:t>
      </w:r>
      <w:r w:rsidR="00994374" w:rsidRPr="00013ECA">
        <w:rPr>
          <w:rFonts w:ascii="Cambria" w:hAnsi="Cambria"/>
          <w:szCs w:val="21"/>
        </w:rPr>
        <w:t>Coordination Group (TRCG) made very close cooperation and very strong support, AWG Members</w:t>
      </w:r>
      <w:r w:rsidR="00B62DEE" w:rsidRPr="00013ECA">
        <w:rPr>
          <w:rFonts w:ascii="Cambria" w:hAnsi="Cambria"/>
          <w:szCs w:val="21"/>
        </w:rPr>
        <w:t xml:space="preserve"> of TC, ESCAP and WMO</w:t>
      </w:r>
      <w:r w:rsidR="00994374" w:rsidRPr="00013ECA">
        <w:rPr>
          <w:rFonts w:ascii="Cambria" w:hAnsi="Cambria"/>
          <w:szCs w:val="21"/>
        </w:rPr>
        <w:t xml:space="preserve"> provided constructive guidance and advice to the project.</w:t>
      </w:r>
    </w:p>
    <w:p w:rsidR="00343E1E" w:rsidRPr="00013ECA" w:rsidRDefault="00994374" w:rsidP="00610B2F">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The project will be closed after TC 45</w:t>
      </w:r>
      <w:r w:rsidRPr="00013ECA">
        <w:rPr>
          <w:rFonts w:ascii="Cambria" w:hAnsi="Cambria"/>
          <w:szCs w:val="21"/>
          <w:vertAlign w:val="superscript"/>
        </w:rPr>
        <w:t>th</w:t>
      </w:r>
      <w:r w:rsidRPr="00013ECA">
        <w:rPr>
          <w:rFonts w:ascii="Cambria" w:hAnsi="Cambria"/>
          <w:szCs w:val="21"/>
        </w:rPr>
        <w:t xml:space="preserve"> Session. The report intended to </w:t>
      </w:r>
      <w:r w:rsidR="00343E1E" w:rsidRPr="00013ECA">
        <w:rPr>
          <w:rFonts w:ascii="Cambria" w:hAnsi="Cambria"/>
          <w:szCs w:val="21"/>
        </w:rPr>
        <w:t xml:space="preserve">briefly </w:t>
      </w:r>
      <w:r w:rsidRPr="00013ECA">
        <w:rPr>
          <w:rFonts w:ascii="Cambria" w:hAnsi="Cambria"/>
          <w:szCs w:val="21"/>
        </w:rPr>
        <w:t xml:space="preserve">record the development of the project, to summarize the outcomes </w:t>
      </w:r>
      <w:r w:rsidR="007F61E8" w:rsidRPr="00013ECA">
        <w:rPr>
          <w:rFonts w:ascii="Cambria" w:hAnsi="Cambria"/>
          <w:szCs w:val="21"/>
        </w:rPr>
        <w:t xml:space="preserve">and achievement </w:t>
      </w:r>
      <w:r w:rsidRPr="00013ECA">
        <w:rPr>
          <w:rFonts w:ascii="Cambria" w:hAnsi="Cambria"/>
          <w:szCs w:val="21"/>
        </w:rPr>
        <w:t>of implementation</w:t>
      </w:r>
      <w:r w:rsidR="00343E1E" w:rsidRPr="00013ECA">
        <w:rPr>
          <w:rFonts w:ascii="Cambria" w:hAnsi="Cambria"/>
          <w:szCs w:val="21"/>
        </w:rPr>
        <w:t>, and to comment on the further activity in the aspects</w:t>
      </w:r>
      <w:r w:rsidR="007F61E8" w:rsidRPr="00013ECA">
        <w:rPr>
          <w:rFonts w:ascii="Cambria" w:hAnsi="Cambria"/>
          <w:szCs w:val="21"/>
        </w:rPr>
        <w:t xml:space="preserve"> of UFRM </w:t>
      </w:r>
      <w:r w:rsidR="00343E1E" w:rsidRPr="00013ECA">
        <w:rPr>
          <w:rFonts w:ascii="Cambria" w:hAnsi="Cambria"/>
          <w:szCs w:val="21"/>
        </w:rPr>
        <w:t>for TC Members.</w:t>
      </w:r>
    </w:p>
    <w:p w:rsidR="001C4B65" w:rsidRPr="00013ECA" w:rsidRDefault="001C4B65" w:rsidP="00B81F92">
      <w:pPr>
        <w:pStyle w:val="Heading1"/>
        <w:numPr>
          <w:ilvl w:val="0"/>
          <w:numId w:val="6"/>
        </w:numPr>
        <w:snapToGrid w:val="0"/>
        <w:spacing w:after="360"/>
        <w:ind w:left="360"/>
        <w:jc w:val="left"/>
        <w:rPr>
          <w:rFonts w:ascii="Cambria" w:eastAsia="Arial Unicode MS" w:hAnsi="Cambria"/>
          <w:caps/>
          <w:color w:val="auto"/>
          <w:sz w:val="21"/>
          <w:szCs w:val="21"/>
        </w:rPr>
      </w:pPr>
      <w:bookmarkStart w:id="6" w:name="_Toc182400384"/>
      <w:bookmarkStart w:id="7" w:name="OLE_LINK19"/>
      <w:bookmarkStart w:id="8" w:name="OLE_LINK4"/>
      <w:r w:rsidRPr="00013ECA">
        <w:rPr>
          <w:rFonts w:ascii="Cambria" w:eastAsia="Arial Unicode MS" w:hAnsi="Cambria"/>
          <w:caps/>
          <w:color w:val="auto"/>
          <w:sz w:val="21"/>
          <w:szCs w:val="21"/>
        </w:rPr>
        <w:t xml:space="preserve">The </w:t>
      </w:r>
      <w:r w:rsidR="005C1281" w:rsidRPr="00013ECA">
        <w:rPr>
          <w:rFonts w:ascii="Cambria" w:eastAsia="Arial Unicode MS" w:hAnsi="Cambria"/>
          <w:caps/>
          <w:color w:val="auto"/>
          <w:sz w:val="21"/>
          <w:szCs w:val="21"/>
        </w:rPr>
        <w:t xml:space="preserve">initialtive </w:t>
      </w:r>
      <w:r w:rsidRPr="00013ECA">
        <w:rPr>
          <w:rFonts w:ascii="Cambria" w:eastAsia="Arial Unicode MS" w:hAnsi="Cambria"/>
          <w:caps/>
          <w:color w:val="auto"/>
          <w:sz w:val="21"/>
          <w:szCs w:val="21"/>
        </w:rPr>
        <w:t>of the Project on UFRM</w:t>
      </w:r>
    </w:p>
    <w:bookmarkEnd w:id="6"/>
    <w:bookmarkEnd w:id="7"/>
    <w:bookmarkEnd w:id="8"/>
    <w:p w:rsidR="008B7AAC" w:rsidRPr="00013ECA" w:rsidRDefault="001C4B65" w:rsidP="00874EE5">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E</w:t>
      </w:r>
      <w:r w:rsidR="00507941" w:rsidRPr="00013ECA">
        <w:rPr>
          <w:rFonts w:ascii="Cambria" w:hAnsi="Cambria"/>
          <w:szCs w:val="21"/>
        </w:rPr>
        <w:t>conomic growth and urbanization are inextricably linked. Economic growth often implies the conversion of rural land to urban uses, massive inflows of capital transformed and more people concentrated in urban areas. An important effect of urbanization is to increase the sensitivity of urban watersheds to the distribution of short-duration rainfall rates and flood. That creates much larger potential flood-related damage especially in the Asia and the Pacific region influenced by typhoon. A successful 'urban flood mitigation and management' requires proper understanding of the problem, long-term planning, availability of resources for taking immediate action during flood events and coordination between different public and private agencies.</w:t>
      </w:r>
    </w:p>
    <w:p w:rsidR="00507941" w:rsidRPr="00013ECA" w:rsidRDefault="008B7AAC" w:rsidP="00874EE5">
      <w:pPr>
        <w:tabs>
          <w:tab w:val="num" w:pos="0"/>
          <w:tab w:val="num" w:pos="540"/>
        </w:tabs>
        <w:spacing w:beforeLines="50" w:before="120" w:afterLines="50" w:after="120"/>
        <w:ind w:firstLine="630"/>
        <w:rPr>
          <w:rFonts w:ascii="Cambria" w:hAnsi="Cambria"/>
          <w:szCs w:val="21"/>
        </w:rPr>
      </w:pPr>
      <w:bookmarkStart w:id="9" w:name="OLE_LINK8"/>
      <w:bookmarkStart w:id="10" w:name="OLE_LINK9"/>
      <w:r w:rsidRPr="00013ECA">
        <w:rPr>
          <w:rFonts w:ascii="Cambria" w:hAnsi="Cambria"/>
          <w:szCs w:val="21"/>
        </w:rPr>
        <w:t>In this connection</w:t>
      </w:r>
      <w:bookmarkEnd w:id="9"/>
      <w:bookmarkEnd w:id="10"/>
      <w:r w:rsidRPr="00013ECA">
        <w:rPr>
          <w:rFonts w:ascii="Cambria" w:hAnsi="Cambria"/>
          <w:szCs w:val="21"/>
        </w:rPr>
        <w:t>, t</w:t>
      </w:r>
      <w:r w:rsidR="00507941" w:rsidRPr="00013ECA">
        <w:rPr>
          <w:rFonts w:ascii="Cambria" w:hAnsi="Cambria"/>
          <w:szCs w:val="21"/>
        </w:rPr>
        <w:t xml:space="preserve">o promote </w:t>
      </w:r>
      <w:r w:rsidR="001B54BA" w:rsidRPr="00013ECA">
        <w:rPr>
          <w:rFonts w:ascii="Cambria" w:hAnsi="Cambria"/>
          <w:szCs w:val="21"/>
        </w:rPr>
        <w:t xml:space="preserve">the </w:t>
      </w:r>
      <w:r w:rsidR="00507941" w:rsidRPr="00013ECA">
        <w:rPr>
          <w:rFonts w:ascii="Cambria" w:hAnsi="Cambria"/>
          <w:szCs w:val="21"/>
        </w:rPr>
        <w:t xml:space="preserve">capability of urban flood mitigation and management, </w:t>
      </w:r>
      <w:r w:rsidR="00B62DEE" w:rsidRPr="00013ECA">
        <w:rPr>
          <w:rFonts w:ascii="Cambria" w:hAnsi="Cambria"/>
          <w:szCs w:val="21"/>
        </w:rPr>
        <w:t>WGH</w:t>
      </w:r>
      <w:r w:rsidR="00507941" w:rsidRPr="00013ECA">
        <w:rPr>
          <w:rFonts w:ascii="Cambria" w:hAnsi="Cambria"/>
          <w:szCs w:val="21"/>
        </w:rPr>
        <w:t xml:space="preserve"> </w:t>
      </w:r>
      <w:r w:rsidRPr="00013ECA">
        <w:rPr>
          <w:rFonts w:ascii="Cambria" w:hAnsi="Cambria"/>
          <w:szCs w:val="21"/>
        </w:rPr>
        <w:t xml:space="preserve">took an </w:t>
      </w:r>
      <w:r w:rsidR="00507941" w:rsidRPr="00013ECA">
        <w:rPr>
          <w:rFonts w:ascii="Cambria" w:hAnsi="Cambria"/>
          <w:szCs w:val="21"/>
        </w:rPr>
        <w:t>initiat</w:t>
      </w:r>
      <w:r w:rsidRPr="00013ECA">
        <w:rPr>
          <w:rFonts w:ascii="Cambria" w:hAnsi="Cambria"/>
          <w:szCs w:val="21"/>
        </w:rPr>
        <w:t xml:space="preserve">ive </w:t>
      </w:r>
      <w:r w:rsidR="00B62DEE" w:rsidRPr="00013ECA">
        <w:rPr>
          <w:rFonts w:ascii="Cambria" w:hAnsi="Cambria"/>
          <w:szCs w:val="21"/>
        </w:rPr>
        <w:t xml:space="preserve">to consider the proposal of </w:t>
      </w:r>
      <w:r w:rsidR="00507941" w:rsidRPr="00013ECA">
        <w:rPr>
          <w:rFonts w:ascii="Cambria" w:hAnsi="Cambria"/>
          <w:szCs w:val="21"/>
        </w:rPr>
        <w:t xml:space="preserve">the </w:t>
      </w:r>
      <w:r w:rsidR="00507941" w:rsidRPr="00013ECA">
        <w:rPr>
          <w:rFonts w:ascii="Cambria" w:hAnsi="Cambria"/>
          <w:b/>
          <w:i/>
          <w:szCs w:val="21"/>
        </w:rPr>
        <w:t>Project on the Management of Floods in Urban Areas</w:t>
      </w:r>
      <w:r w:rsidR="00507941" w:rsidRPr="00013ECA">
        <w:rPr>
          <w:rFonts w:ascii="Cambria" w:hAnsi="Cambria"/>
          <w:i/>
          <w:szCs w:val="21"/>
        </w:rPr>
        <w:t xml:space="preserve"> </w:t>
      </w:r>
      <w:r w:rsidR="00507941" w:rsidRPr="00013ECA">
        <w:rPr>
          <w:rFonts w:ascii="Cambria" w:hAnsi="Cambria"/>
          <w:szCs w:val="21"/>
        </w:rPr>
        <w:t>on its thirty-ninth session held in Manila, Philippines, from 4 to 9 December 2006.</w:t>
      </w:r>
    </w:p>
    <w:p w:rsidR="00507941" w:rsidRPr="00013ECA" w:rsidRDefault="00507941" w:rsidP="00874EE5">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 xml:space="preserve">The Project </w:t>
      </w:r>
      <w:r w:rsidR="00874EE5" w:rsidRPr="00013ECA">
        <w:rPr>
          <w:rFonts w:ascii="Cambria" w:hAnsi="Cambria"/>
          <w:szCs w:val="21"/>
        </w:rPr>
        <w:t>was proposed to</w:t>
      </w:r>
      <w:r w:rsidRPr="00013ECA">
        <w:rPr>
          <w:rFonts w:ascii="Cambria" w:hAnsi="Cambria"/>
          <w:szCs w:val="21"/>
        </w:rPr>
        <w:t xml:space="preserve"> be carried out </w:t>
      </w:r>
      <w:r w:rsidR="00BF1948" w:rsidRPr="00013ECA">
        <w:rPr>
          <w:rFonts w:ascii="Cambria" w:hAnsi="Cambria"/>
          <w:szCs w:val="21"/>
        </w:rPr>
        <w:t>with the objectives as</w:t>
      </w:r>
      <w:r w:rsidRPr="00013ECA">
        <w:rPr>
          <w:rFonts w:ascii="Cambria" w:hAnsi="Cambria"/>
          <w:szCs w:val="21"/>
        </w:rPr>
        <w:t xml:space="preserve"> following: </w:t>
      </w:r>
    </w:p>
    <w:p w:rsidR="00507941" w:rsidRPr="00013ECA" w:rsidRDefault="00507941" w:rsidP="00B81F92">
      <w:pPr>
        <w:numPr>
          <w:ilvl w:val="2"/>
          <w:numId w:val="5"/>
        </w:numPr>
        <w:tabs>
          <w:tab w:val="clear" w:pos="1200"/>
          <w:tab w:val="num" w:pos="990"/>
        </w:tabs>
        <w:snapToGrid w:val="0"/>
        <w:ind w:left="990"/>
        <w:rPr>
          <w:rFonts w:ascii="Cambria" w:hAnsi="Cambria"/>
          <w:szCs w:val="21"/>
        </w:rPr>
      </w:pPr>
      <w:r w:rsidRPr="00013ECA">
        <w:rPr>
          <w:rFonts w:ascii="Cambria" w:hAnsi="Cambria"/>
          <w:szCs w:val="21"/>
        </w:rPr>
        <w:t>To exchange the experiences on management and mitigation of floods and typhoon-related disaster in urban area between TC Members;</w:t>
      </w:r>
    </w:p>
    <w:p w:rsidR="00507941" w:rsidRPr="00013ECA" w:rsidRDefault="00507941" w:rsidP="00B81F92">
      <w:pPr>
        <w:numPr>
          <w:ilvl w:val="2"/>
          <w:numId w:val="5"/>
        </w:numPr>
        <w:tabs>
          <w:tab w:val="clear" w:pos="1200"/>
          <w:tab w:val="num" w:pos="990"/>
        </w:tabs>
        <w:snapToGrid w:val="0"/>
        <w:ind w:left="990"/>
        <w:rPr>
          <w:rFonts w:ascii="Cambria" w:hAnsi="Cambria"/>
          <w:szCs w:val="21"/>
        </w:rPr>
      </w:pPr>
      <w:r w:rsidRPr="00013ECA">
        <w:rPr>
          <w:rFonts w:ascii="Cambria" w:hAnsi="Cambria"/>
          <w:szCs w:val="21"/>
        </w:rPr>
        <w:t>To share the technology of urban flood monitoring and methodology of urban flood forecasting and prediction, early warning and disaster assessment between TC Members;</w:t>
      </w:r>
      <w:r w:rsidR="00874EE5" w:rsidRPr="00013ECA">
        <w:rPr>
          <w:rFonts w:ascii="Cambria" w:hAnsi="Cambria"/>
          <w:szCs w:val="21"/>
        </w:rPr>
        <w:t xml:space="preserve"> and</w:t>
      </w:r>
    </w:p>
    <w:p w:rsidR="00507941" w:rsidRPr="00013ECA" w:rsidRDefault="00507941" w:rsidP="00B81F92">
      <w:pPr>
        <w:numPr>
          <w:ilvl w:val="2"/>
          <w:numId w:val="5"/>
        </w:numPr>
        <w:tabs>
          <w:tab w:val="clear" w:pos="1200"/>
          <w:tab w:val="num" w:pos="990"/>
        </w:tabs>
        <w:snapToGrid w:val="0"/>
        <w:ind w:left="990"/>
        <w:rPr>
          <w:rFonts w:ascii="Cambria" w:hAnsi="Cambria"/>
          <w:szCs w:val="21"/>
        </w:rPr>
      </w:pPr>
      <w:r w:rsidRPr="00013ECA">
        <w:rPr>
          <w:rFonts w:ascii="Cambria" w:hAnsi="Cambria"/>
          <w:szCs w:val="21"/>
        </w:rPr>
        <w:t>To promote management of urban flood and other typhoon–related disasters in TC area.</w:t>
      </w:r>
    </w:p>
    <w:p w:rsidR="00507941" w:rsidRPr="00013ECA" w:rsidRDefault="00507941" w:rsidP="00874EE5">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 xml:space="preserve">The expected achievement of the project </w:t>
      </w:r>
      <w:r w:rsidR="00874EE5" w:rsidRPr="00013ECA">
        <w:rPr>
          <w:rFonts w:ascii="Cambria" w:hAnsi="Cambria"/>
          <w:szCs w:val="21"/>
        </w:rPr>
        <w:t>was proposed t</w:t>
      </w:r>
      <w:r w:rsidRPr="00013ECA">
        <w:rPr>
          <w:rFonts w:ascii="Cambria" w:hAnsi="Cambria"/>
          <w:szCs w:val="21"/>
        </w:rPr>
        <w:t xml:space="preserve">o prepare </w:t>
      </w:r>
      <w:r w:rsidR="00874EE5" w:rsidRPr="00013ECA">
        <w:rPr>
          <w:rFonts w:ascii="Cambria" w:hAnsi="Cambria"/>
          <w:szCs w:val="21"/>
        </w:rPr>
        <w:t xml:space="preserve">and publish the </w:t>
      </w:r>
      <w:r w:rsidRPr="00013ECA">
        <w:rPr>
          <w:rFonts w:ascii="Cambria" w:hAnsi="Cambria"/>
          <w:szCs w:val="21"/>
        </w:rPr>
        <w:t>“</w:t>
      </w:r>
      <w:r w:rsidRPr="00013ECA">
        <w:rPr>
          <w:rFonts w:ascii="Cambria" w:hAnsi="Cambria"/>
          <w:b/>
          <w:i/>
          <w:szCs w:val="21"/>
        </w:rPr>
        <w:t>Guidelines on flood mitigation and management for urban planning and development in the Typhoon Area</w:t>
      </w:r>
      <w:r w:rsidRPr="00013ECA">
        <w:rPr>
          <w:rFonts w:ascii="Cambria" w:hAnsi="Cambria"/>
          <w:szCs w:val="21"/>
        </w:rPr>
        <w:t>".</w:t>
      </w:r>
    </w:p>
    <w:p w:rsidR="00BD22A1" w:rsidRPr="00013ECA" w:rsidRDefault="00937E2F" w:rsidP="00874EE5">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 xml:space="preserve">WGH </w:t>
      </w:r>
      <w:r w:rsidR="00874EE5" w:rsidRPr="00013ECA">
        <w:rPr>
          <w:rFonts w:ascii="Cambria" w:hAnsi="Cambria"/>
          <w:szCs w:val="21"/>
        </w:rPr>
        <w:t xml:space="preserve">made </w:t>
      </w:r>
      <w:r w:rsidR="00BD22A1" w:rsidRPr="00013ECA">
        <w:rPr>
          <w:rFonts w:ascii="Cambria" w:hAnsi="Cambria"/>
          <w:szCs w:val="21"/>
        </w:rPr>
        <w:t xml:space="preserve">following </w:t>
      </w:r>
      <w:r w:rsidR="0020795B" w:rsidRPr="00013ECA">
        <w:rPr>
          <w:rFonts w:ascii="Cambria" w:hAnsi="Cambria"/>
          <w:szCs w:val="21"/>
        </w:rPr>
        <w:t>conclusions</w:t>
      </w:r>
      <w:r w:rsidR="00B62DEE" w:rsidRPr="00013ECA">
        <w:rPr>
          <w:rFonts w:ascii="Cambria" w:hAnsi="Cambria"/>
          <w:szCs w:val="21"/>
        </w:rPr>
        <w:t xml:space="preserve"> at TC 39</w:t>
      </w:r>
      <w:r w:rsidR="00B62DEE" w:rsidRPr="00013ECA">
        <w:rPr>
          <w:rFonts w:ascii="Cambria" w:hAnsi="Cambria"/>
          <w:szCs w:val="21"/>
          <w:vertAlign w:val="superscript"/>
        </w:rPr>
        <w:t>th</w:t>
      </w:r>
      <w:r w:rsidR="00B62DEE" w:rsidRPr="00013ECA">
        <w:rPr>
          <w:rFonts w:ascii="Cambria" w:hAnsi="Cambria"/>
          <w:szCs w:val="21"/>
        </w:rPr>
        <w:t xml:space="preserve"> Session</w:t>
      </w:r>
      <w:r w:rsidR="00BD22A1" w:rsidRPr="00013ECA">
        <w:rPr>
          <w:rFonts w:ascii="Cambria" w:hAnsi="Cambria"/>
          <w:szCs w:val="21"/>
        </w:rPr>
        <w:t>:</w:t>
      </w:r>
    </w:p>
    <w:p w:rsidR="00BD22A1" w:rsidRPr="00013ECA" w:rsidRDefault="00507941" w:rsidP="00B81F92">
      <w:pPr>
        <w:pStyle w:val="ListParagraph"/>
        <w:numPr>
          <w:ilvl w:val="0"/>
          <w:numId w:val="7"/>
        </w:numPr>
        <w:tabs>
          <w:tab w:val="num" w:pos="0"/>
          <w:tab w:val="num" w:pos="540"/>
        </w:tabs>
        <w:spacing w:beforeLines="50" w:before="120" w:afterLines="50" w:after="120"/>
        <w:rPr>
          <w:rFonts w:ascii="Cambria" w:hAnsi="Cambria"/>
          <w:szCs w:val="21"/>
        </w:rPr>
      </w:pPr>
      <w:r w:rsidRPr="00013ECA">
        <w:rPr>
          <w:rFonts w:ascii="Cambria" w:hAnsi="Cambria"/>
          <w:szCs w:val="21"/>
        </w:rPr>
        <w:t xml:space="preserve">China </w:t>
      </w:r>
      <w:r w:rsidR="00BD22A1" w:rsidRPr="00013ECA">
        <w:rPr>
          <w:rFonts w:ascii="Cambria" w:hAnsi="Cambria"/>
          <w:szCs w:val="21"/>
        </w:rPr>
        <w:t xml:space="preserve">prepares the detail proposal and road map as </w:t>
      </w:r>
      <w:r w:rsidRPr="00013ECA">
        <w:rPr>
          <w:rFonts w:ascii="Cambria" w:hAnsi="Cambria"/>
          <w:szCs w:val="21"/>
        </w:rPr>
        <w:t>lead</w:t>
      </w:r>
      <w:r w:rsidR="00BD22A1" w:rsidRPr="00013ECA">
        <w:rPr>
          <w:rFonts w:ascii="Cambria" w:hAnsi="Cambria"/>
          <w:szCs w:val="21"/>
        </w:rPr>
        <w:t>ing country of</w:t>
      </w:r>
      <w:r w:rsidRPr="00013ECA">
        <w:rPr>
          <w:rFonts w:ascii="Cambria" w:hAnsi="Cambria"/>
          <w:szCs w:val="21"/>
        </w:rPr>
        <w:t xml:space="preserve"> th</w:t>
      </w:r>
      <w:r w:rsidR="00BD22A1" w:rsidRPr="00013ECA">
        <w:rPr>
          <w:rFonts w:ascii="Cambria" w:hAnsi="Cambria"/>
          <w:szCs w:val="21"/>
        </w:rPr>
        <w:t>e</w:t>
      </w:r>
      <w:r w:rsidRPr="00013ECA">
        <w:rPr>
          <w:rFonts w:ascii="Cambria" w:hAnsi="Cambria"/>
          <w:szCs w:val="21"/>
        </w:rPr>
        <w:t xml:space="preserve"> project. </w:t>
      </w:r>
    </w:p>
    <w:p w:rsidR="00507941" w:rsidRPr="00013ECA" w:rsidRDefault="00CF6FD6" w:rsidP="00B81F92">
      <w:pPr>
        <w:pStyle w:val="ListParagraph"/>
        <w:numPr>
          <w:ilvl w:val="0"/>
          <w:numId w:val="7"/>
        </w:numPr>
        <w:tabs>
          <w:tab w:val="num" w:pos="0"/>
          <w:tab w:val="num" w:pos="540"/>
        </w:tabs>
        <w:spacing w:beforeLines="50" w:before="120" w:afterLines="50" w:after="120"/>
        <w:rPr>
          <w:rFonts w:ascii="Cambria" w:hAnsi="Cambria"/>
          <w:szCs w:val="21"/>
        </w:rPr>
      </w:pPr>
      <w:r w:rsidRPr="00013ECA">
        <w:rPr>
          <w:rFonts w:ascii="Cambria" w:hAnsi="Cambria"/>
          <w:szCs w:val="21"/>
        </w:rPr>
        <w:t xml:space="preserve">The </w:t>
      </w:r>
      <w:r w:rsidR="0020795B" w:rsidRPr="00013ECA">
        <w:rPr>
          <w:rFonts w:ascii="Cambria" w:hAnsi="Cambria"/>
          <w:szCs w:val="21"/>
        </w:rPr>
        <w:t>G</w:t>
      </w:r>
      <w:r w:rsidR="00507941" w:rsidRPr="00013ECA">
        <w:rPr>
          <w:rFonts w:ascii="Cambria" w:hAnsi="Cambria"/>
          <w:szCs w:val="21"/>
        </w:rPr>
        <w:t>uidance from ESCAP and WMO</w:t>
      </w:r>
      <w:r w:rsidR="0020795B" w:rsidRPr="00013ECA">
        <w:rPr>
          <w:rFonts w:ascii="Cambria" w:hAnsi="Cambria"/>
          <w:szCs w:val="21"/>
        </w:rPr>
        <w:t>,</w:t>
      </w:r>
      <w:r w:rsidR="00507941" w:rsidRPr="00013ECA">
        <w:rPr>
          <w:rFonts w:ascii="Cambria" w:hAnsi="Cambria"/>
          <w:szCs w:val="21"/>
        </w:rPr>
        <w:t xml:space="preserve"> and </w:t>
      </w:r>
      <w:r w:rsidRPr="00013ECA">
        <w:rPr>
          <w:rFonts w:ascii="Cambria" w:hAnsi="Cambria"/>
          <w:szCs w:val="21"/>
        </w:rPr>
        <w:t xml:space="preserve">the </w:t>
      </w:r>
      <w:r w:rsidR="00507941" w:rsidRPr="00013ECA">
        <w:rPr>
          <w:rFonts w:ascii="Cambria" w:hAnsi="Cambria"/>
          <w:szCs w:val="21"/>
        </w:rPr>
        <w:t xml:space="preserve">cooperation of TC Members and </w:t>
      </w:r>
      <w:r w:rsidR="0020795B" w:rsidRPr="00013ECA">
        <w:rPr>
          <w:rFonts w:ascii="Cambria" w:hAnsi="Cambria"/>
          <w:szCs w:val="21"/>
        </w:rPr>
        <w:t>all</w:t>
      </w:r>
      <w:r w:rsidR="00507941" w:rsidRPr="00013ECA">
        <w:rPr>
          <w:rFonts w:ascii="Cambria" w:hAnsi="Cambria"/>
          <w:szCs w:val="21"/>
        </w:rPr>
        <w:t xml:space="preserve"> TC working groups (WGM, WGH, WGDPP, TRCG, AWG and RMG) are </w:t>
      </w:r>
      <w:r w:rsidR="00507941" w:rsidRPr="00013ECA">
        <w:rPr>
          <w:rFonts w:ascii="Cambria" w:hAnsi="Cambria"/>
          <w:szCs w:val="21"/>
        </w:rPr>
        <w:lastRenderedPageBreak/>
        <w:t xml:space="preserve">indispensable </w:t>
      </w:r>
      <w:r w:rsidR="0020795B" w:rsidRPr="00013ECA">
        <w:rPr>
          <w:rFonts w:ascii="Cambria" w:hAnsi="Cambria"/>
          <w:szCs w:val="21"/>
        </w:rPr>
        <w:t>t</w:t>
      </w:r>
      <w:r w:rsidR="00BD22A1" w:rsidRPr="00013ECA">
        <w:rPr>
          <w:rFonts w:ascii="Cambria" w:hAnsi="Cambria"/>
          <w:szCs w:val="21"/>
        </w:rPr>
        <w:t>o carry out the project successfully and fruitfully, considering</w:t>
      </w:r>
      <w:r w:rsidR="00507941" w:rsidRPr="00013ECA">
        <w:rPr>
          <w:rFonts w:ascii="Cambria" w:hAnsi="Cambria"/>
          <w:szCs w:val="21"/>
        </w:rPr>
        <w:t xml:space="preserve"> its complicacy and comprehensiveness. </w:t>
      </w:r>
    </w:p>
    <w:p w:rsidR="00CF6FD6" w:rsidRPr="00013ECA" w:rsidRDefault="00CF6FD6" w:rsidP="00937E2F">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 xml:space="preserve">At </w:t>
      </w:r>
      <w:r w:rsidR="00937E2F" w:rsidRPr="00013ECA">
        <w:rPr>
          <w:rFonts w:ascii="Cambria" w:hAnsi="Cambria"/>
          <w:szCs w:val="21"/>
        </w:rPr>
        <w:t>TC</w:t>
      </w:r>
      <w:r w:rsidRPr="00013ECA">
        <w:rPr>
          <w:rFonts w:ascii="Cambria" w:hAnsi="Cambria"/>
          <w:szCs w:val="21"/>
        </w:rPr>
        <w:t xml:space="preserve"> second Integrated Workshop on Social-economic Impacts of Extreme Typhoon-related Events, </w:t>
      </w:r>
      <w:r w:rsidR="00937E2F" w:rsidRPr="00013ECA">
        <w:rPr>
          <w:rFonts w:ascii="Cambria" w:hAnsi="Cambria"/>
          <w:szCs w:val="21"/>
        </w:rPr>
        <w:t xml:space="preserve">which was held in Bangkok, Thailand from 10 to14 September 2007, the participants </w:t>
      </w:r>
      <w:r w:rsidR="00527505" w:rsidRPr="00013ECA">
        <w:rPr>
          <w:rFonts w:ascii="Cambria" w:hAnsi="Cambria"/>
          <w:szCs w:val="21"/>
        </w:rPr>
        <w:t xml:space="preserve">reviewed and </w:t>
      </w:r>
      <w:r w:rsidR="00937E2F" w:rsidRPr="00013ECA">
        <w:rPr>
          <w:rFonts w:ascii="Cambria" w:hAnsi="Cambria"/>
          <w:szCs w:val="21"/>
        </w:rPr>
        <w:t>discussed the proposal and road-map</w:t>
      </w:r>
      <w:r w:rsidR="00506B68" w:rsidRPr="00013ECA">
        <w:rPr>
          <w:rFonts w:ascii="Cambria" w:hAnsi="Cambria"/>
          <w:szCs w:val="21"/>
        </w:rPr>
        <w:t xml:space="preserve"> reported by China</w:t>
      </w:r>
      <w:r w:rsidR="00937E2F" w:rsidRPr="00013ECA">
        <w:rPr>
          <w:rFonts w:ascii="Cambria" w:hAnsi="Cambria"/>
          <w:szCs w:val="21"/>
        </w:rPr>
        <w:t xml:space="preserve">, and </w:t>
      </w:r>
      <w:r w:rsidR="00D43524" w:rsidRPr="00013ECA">
        <w:rPr>
          <w:rFonts w:ascii="Cambria" w:hAnsi="Cambria"/>
          <w:szCs w:val="21"/>
        </w:rPr>
        <w:t>conc</w:t>
      </w:r>
      <w:r w:rsidR="00527505" w:rsidRPr="00013ECA">
        <w:rPr>
          <w:rFonts w:ascii="Cambria" w:hAnsi="Cambria"/>
          <w:szCs w:val="21"/>
        </w:rPr>
        <w:t>u</w:t>
      </w:r>
      <w:r w:rsidR="00D43524" w:rsidRPr="00013ECA">
        <w:rPr>
          <w:rFonts w:ascii="Cambria" w:hAnsi="Cambria"/>
          <w:szCs w:val="21"/>
        </w:rPr>
        <w:t>rred</w:t>
      </w:r>
      <w:r w:rsidR="00937E2F" w:rsidRPr="00013ECA">
        <w:rPr>
          <w:rFonts w:ascii="Cambria" w:hAnsi="Cambria"/>
          <w:szCs w:val="21"/>
        </w:rPr>
        <w:t xml:space="preserve"> </w:t>
      </w:r>
      <w:r w:rsidRPr="00013ECA">
        <w:rPr>
          <w:rFonts w:ascii="Cambria" w:hAnsi="Cambria"/>
          <w:szCs w:val="21"/>
        </w:rPr>
        <w:t xml:space="preserve">that </w:t>
      </w:r>
      <w:r w:rsidR="00937E2F" w:rsidRPr="00013ECA">
        <w:rPr>
          <w:rFonts w:ascii="Cambria" w:hAnsi="Cambria"/>
          <w:szCs w:val="21"/>
        </w:rPr>
        <w:t xml:space="preserve">it </w:t>
      </w:r>
      <w:r w:rsidRPr="00013ECA">
        <w:rPr>
          <w:rFonts w:ascii="Cambria" w:hAnsi="Cambria"/>
          <w:szCs w:val="21"/>
        </w:rPr>
        <w:t xml:space="preserve">is very important and necessary </w:t>
      </w:r>
      <w:r w:rsidR="00937E2F" w:rsidRPr="00013ECA">
        <w:rPr>
          <w:rFonts w:ascii="Cambria" w:hAnsi="Cambria"/>
          <w:szCs w:val="21"/>
        </w:rPr>
        <w:t>for</w:t>
      </w:r>
      <w:r w:rsidRPr="00013ECA">
        <w:rPr>
          <w:rFonts w:ascii="Cambria" w:hAnsi="Cambria"/>
          <w:szCs w:val="21"/>
        </w:rPr>
        <w:t xml:space="preserve"> TC members</w:t>
      </w:r>
      <w:r w:rsidR="00937E2F" w:rsidRPr="00013ECA">
        <w:rPr>
          <w:rFonts w:ascii="Cambria" w:hAnsi="Cambria"/>
          <w:szCs w:val="21"/>
        </w:rPr>
        <w:t xml:space="preserve"> to enhance </w:t>
      </w:r>
      <w:r w:rsidR="00D43524" w:rsidRPr="00013ECA">
        <w:rPr>
          <w:rFonts w:ascii="Cambria" w:hAnsi="Cambria"/>
          <w:szCs w:val="21"/>
        </w:rPr>
        <w:t xml:space="preserve">the </w:t>
      </w:r>
      <w:r w:rsidR="00937E2F" w:rsidRPr="00013ECA">
        <w:rPr>
          <w:rFonts w:ascii="Cambria" w:hAnsi="Cambria"/>
          <w:szCs w:val="21"/>
        </w:rPr>
        <w:t>cooperation and research on urban flood disaster management</w:t>
      </w:r>
      <w:r w:rsidRPr="00013ECA">
        <w:rPr>
          <w:rFonts w:ascii="Cambria" w:hAnsi="Cambria"/>
          <w:szCs w:val="21"/>
        </w:rPr>
        <w:t xml:space="preserve">. </w:t>
      </w:r>
      <w:r w:rsidR="00D43524" w:rsidRPr="00013ECA">
        <w:rPr>
          <w:rFonts w:ascii="Cambria" w:hAnsi="Cambria"/>
          <w:szCs w:val="21"/>
        </w:rPr>
        <w:t xml:space="preserve">The </w:t>
      </w:r>
      <w:r w:rsidR="00B62DEE" w:rsidRPr="00013ECA">
        <w:rPr>
          <w:rFonts w:ascii="Cambria" w:hAnsi="Cambria"/>
          <w:szCs w:val="21"/>
        </w:rPr>
        <w:t xml:space="preserve">participants also </w:t>
      </w:r>
      <w:r w:rsidR="00D43524" w:rsidRPr="00013ECA">
        <w:rPr>
          <w:rFonts w:ascii="Cambria" w:hAnsi="Cambria"/>
          <w:szCs w:val="21"/>
        </w:rPr>
        <w:t xml:space="preserve">recognized </w:t>
      </w:r>
      <w:r w:rsidRPr="00013ECA">
        <w:rPr>
          <w:rFonts w:ascii="Cambria" w:hAnsi="Cambria"/>
          <w:szCs w:val="21"/>
        </w:rPr>
        <w:t xml:space="preserve">this </w:t>
      </w:r>
      <w:r w:rsidR="00937E2F" w:rsidRPr="00013ECA">
        <w:rPr>
          <w:rFonts w:ascii="Cambria" w:hAnsi="Cambria"/>
          <w:szCs w:val="21"/>
        </w:rPr>
        <w:t xml:space="preserve">project would </w:t>
      </w:r>
      <w:r w:rsidRPr="00013ECA">
        <w:rPr>
          <w:rFonts w:ascii="Cambria" w:hAnsi="Cambria"/>
          <w:szCs w:val="21"/>
        </w:rPr>
        <w:t>be the first one to integrate WGM, WGH</w:t>
      </w:r>
      <w:r w:rsidR="00D43524" w:rsidRPr="00013ECA">
        <w:rPr>
          <w:rFonts w:ascii="Cambria" w:hAnsi="Cambria"/>
          <w:szCs w:val="21"/>
        </w:rPr>
        <w:t xml:space="preserve">, </w:t>
      </w:r>
      <w:r w:rsidRPr="00013ECA">
        <w:rPr>
          <w:rFonts w:ascii="Cambria" w:hAnsi="Cambria"/>
          <w:szCs w:val="21"/>
        </w:rPr>
        <w:t xml:space="preserve">WGDPP and </w:t>
      </w:r>
      <w:r w:rsidR="00D43524" w:rsidRPr="00013ECA">
        <w:rPr>
          <w:rFonts w:ascii="Cambria" w:hAnsi="Cambria"/>
          <w:szCs w:val="21"/>
        </w:rPr>
        <w:t>TRCG</w:t>
      </w:r>
      <w:r w:rsidRPr="00013ECA">
        <w:rPr>
          <w:rFonts w:ascii="Cambria" w:hAnsi="Cambria"/>
          <w:szCs w:val="21"/>
        </w:rPr>
        <w:t xml:space="preserve"> into one project</w:t>
      </w:r>
      <w:r w:rsidR="00937E2F" w:rsidRPr="00013ECA">
        <w:rPr>
          <w:rFonts w:ascii="Cambria" w:hAnsi="Cambria"/>
          <w:szCs w:val="21"/>
        </w:rPr>
        <w:t xml:space="preserve"> Considering the urban flood management relates to meteorology, hydrology and disaster prevention and preparedness and other aspects,</w:t>
      </w:r>
      <w:r w:rsidRPr="00013ECA">
        <w:rPr>
          <w:rFonts w:ascii="Cambria" w:hAnsi="Cambria"/>
          <w:szCs w:val="21"/>
        </w:rPr>
        <w:t>.</w:t>
      </w:r>
      <w:r w:rsidR="00937E2F" w:rsidRPr="00013ECA">
        <w:rPr>
          <w:rFonts w:ascii="Cambria" w:hAnsi="Cambria"/>
          <w:szCs w:val="21"/>
        </w:rPr>
        <w:t xml:space="preserve"> The title of the project was advised as </w:t>
      </w:r>
      <w:r w:rsidR="00B62DEE" w:rsidRPr="00013ECA">
        <w:rPr>
          <w:rFonts w:ascii="Cambria" w:hAnsi="Cambria"/>
          <w:szCs w:val="21"/>
        </w:rPr>
        <w:t xml:space="preserve">current </w:t>
      </w:r>
      <w:r w:rsidR="00937E2F" w:rsidRPr="00013ECA">
        <w:rPr>
          <w:rFonts w:ascii="Cambria" w:hAnsi="Cambria"/>
          <w:szCs w:val="21"/>
        </w:rPr>
        <w:t>‘</w:t>
      </w:r>
      <w:r w:rsidR="00937E2F" w:rsidRPr="00013ECA">
        <w:rPr>
          <w:rFonts w:ascii="Cambria" w:hAnsi="Cambria"/>
          <w:b/>
          <w:i/>
          <w:szCs w:val="21"/>
        </w:rPr>
        <w:t>Urban Flood Risk Management in Typhoon Committee Area’</w:t>
      </w:r>
      <w:r w:rsidR="00937E2F" w:rsidRPr="00013ECA">
        <w:rPr>
          <w:rFonts w:ascii="Cambria" w:hAnsi="Cambria"/>
          <w:szCs w:val="21"/>
        </w:rPr>
        <w:t>.</w:t>
      </w:r>
    </w:p>
    <w:p w:rsidR="00D6762A" w:rsidRPr="00013ECA" w:rsidRDefault="00D6762A" w:rsidP="00B81F92">
      <w:pPr>
        <w:pStyle w:val="Heading1"/>
        <w:numPr>
          <w:ilvl w:val="0"/>
          <w:numId w:val="6"/>
        </w:numPr>
        <w:snapToGrid w:val="0"/>
        <w:spacing w:after="360"/>
        <w:ind w:left="360"/>
        <w:jc w:val="left"/>
        <w:rPr>
          <w:rFonts w:ascii="Cambria" w:eastAsia="Arial Unicode MS" w:hAnsi="Cambria"/>
          <w:caps/>
          <w:color w:val="auto"/>
          <w:sz w:val="21"/>
          <w:szCs w:val="21"/>
        </w:rPr>
      </w:pPr>
      <w:bookmarkStart w:id="11" w:name="OLE_LINK42"/>
      <w:bookmarkStart w:id="12" w:name="OLE_LINK44"/>
      <w:r w:rsidRPr="00013ECA">
        <w:rPr>
          <w:rFonts w:ascii="Cambria" w:eastAsia="Arial Unicode MS" w:hAnsi="Cambria"/>
          <w:caps/>
          <w:color w:val="auto"/>
          <w:sz w:val="21"/>
          <w:szCs w:val="21"/>
        </w:rPr>
        <w:t>Major Footprints of UFRM Project</w:t>
      </w:r>
    </w:p>
    <w:bookmarkEnd w:id="11"/>
    <w:bookmarkEnd w:id="12"/>
    <w:p w:rsidR="00B62DEE" w:rsidRPr="00013ECA" w:rsidRDefault="006E4C1F" w:rsidP="006E4C1F">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 xml:space="preserve">The project </w:t>
      </w:r>
      <w:r w:rsidR="00B62DEE" w:rsidRPr="00013ECA">
        <w:rPr>
          <w:rFonts w:ascii="Cambria" w:hAnsi="Cambria"/>
          <w:szCs w:val="21"/>
        </w:rPr>
        <w:t>made progresses toughly in the past years and achieved its goals gradually. The major footprints are briefly recorded as below:</w:t>
      </w:r>
    </w:p>
    <w:p w:rsidR="00B02BE1" w:rsidRPr="00013ECA" w:rsidRDefault="00506B68" w:rsidP="00B81F92">
      <w:pPr>
        <w:pStyle w:val="ListParagraph"/>
        <w:numPr>
          <w:ilvl w:val="0"/>
          <w:numId w:val="8"/>
        </w:numPr>
        <w:tabs>
          <w:tab w:val="num" w:pos="990"/>
        </w:tabs>
        <w:snapToGrid w:val="0"/>
        <w:ind w:left="0" w:firstLine="630"/>
        <w:rPr>
          <w:rFonts w:ascii="Cambria" w:hAnsi="Cambria"/>
          <w:b/>
          <w:szCs w:val="21"/>
        </w:rPr>
      </w:pPr>
      <w:r w:rsidRPr="00013ECA">
        <w:rPr>
          <w:rFonts w:ascii="Cambria" w:hAnsi="Cambria"/>
          <w:b/>
          <w:szCs w:val="21"/>
        </w:rPr>
        <w:t xml:space="preserve">TC </w:t>
      </w:r>
      <w:r w:rsidR="00B02BE1" w:rsidRPr="00013ECA">
        <w:rPr>
          <w:rFonts w:ascii="Cambria" w:hAnsi="Cambria"/>
          <w:b/>
          <w:szCs w:val="21"/>
        </w:rPr>
        <w:t>3</w:t>
      </w:r>
      <w:r w:rsidR="00B02BE1" w:rsidRPr="00013ECA">
        <w:rPr>
          <w:rFonts w:ascii="Cambria" w:hAnsi="Cambria"/>
          <w:b/>
          <w:szCs w:val="21"/>
          <w:vertAlign w:val="superscript"/>
        </w:rPr>
        <w:t>rd</w:t>
      </w:r>
      <w:r w:rsidR="00B02BE1" w:rsidRPr="00013ECA">
        <w:rPr>
          <w:rFonts w:ascii="Cambria" w:hAnsi="Cambria"/>
          <w:b/>
          <w:szCs w:val="21"/>
        </w:rPr>
        <w:t xml:space="preserve"> </w:t>
      </w:r>
      <w:r w:rsidR="00BC2356" w:rsidRPr="00013ECA">
        <w:rPr>
          <w:rFonts w:ascii="Cambria" w:hAnsi="Cambria"/>
          <w:b/>
          <w:szCs w:val="21"/>
          <w:lang w:eastAsia="zh-TW"/>
        </w:rPr>
        <w:t xml:space="preserve">Integrated Workshop </w:t>
      </w:r>
      <w:r w:rsidR="006F6398" w:rsidRPr="00013ECA">
        <w:rPr>
          <w:rFonts w:ascii="Cambria" w:hAnsi="Cambria"/>
          <w:b/>
          <w:szCs w:val="21"/>
          <w:lang w:eastAsia="zh-TW"/>
        </w:rPr>
        <w:t>with the theme of</w:t>
      </w:r>
      <w:r w:rsidR="00BC2356" w:rsidRPr="00013ECA">
        <w:rPr>
          <w:rFonts w:ascii="Cambria" w:hAnsi="Cambria"/>
          <w:b/>
          <w:szCs w:val="21"/>
          <w:lang w:eastAsia="zh-TW"/>
        </w:rPr>
        <w:t xml:space="preserve"> Coping with Climate Change in the Typhoon Committee Area,</w:t>
      </w:r>
      <w:r w:rsidR="00B02BE1" w:rsidRPr="00013ECA">
        <w:rPr>
          <w:rFonts w:ascii="Cambria" w:hAnsi="Cambria"/>
          <w:b/>
          <w:szCs w:val="21"/>
        </w:rPr>
        <w:t xml:space="preserve"> held in Be</w:t>
      </w:r>
      <w:r w:rsidR="006F6398" w:rsidRPr="00013ECA">
        <w:rPr>
          <w:rFonts w:ascii="Cambria" w:hAnsi="Cambria"/>
          <w:b/>
          <w:szCs w:val="21"/>
        </w:rPr>
        <w:t>i</w:t>
      </w:r>
      <w:r w:rsidR="00B02BE1" w:rsidRPr="00013ECA">
        <w:rPr>
          <w:rFonts w:ascii="Cambria" w:hAnsi="Cambria"/>
          <w:b/>
          <w:szCs w:val="21"/>
        </w:rPr>
        <w:t xml:space="preserve">jing, China </w:t>
      </w:r>
      <w:r w:rsidR="00BC2356" w:rsidRPr="00013ECA">
        <w:rPr>
          <w:rFonts w:ascii="Cambria" w:hAnsi="Cambria"/>
          <w:b/>
          <w:szCs w:val="21"/>
        </w:rPr>
        <w:t>from 22 to 26</w:t>
      </w:r>
      <w:r w:rsidR="00B02BE1" w:rsidRPr="00013ECA">
        <w:rPr>
          <w:rFonts w:ascii="Cambria" w:hAnsi="Cambria"/>
          <w:b/>
          <w:szCs w:val="21"/>
        </w:rPr>
        <w:t>, 2008</w:t>
      </w:r>
    </w:p>
    <w:p w:rsidR="00B62DEE" w:rsidRPr="00013ECA" w:rsidRDefault="00BC2356" w:rsidP="006E4C1F">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 xml:space="preserve">At this workshop, WGH decided to officially launch the project of UFRM as </w:t>
      </w:r>
      <w:proofErr w:type="gramStart"/>
      <w:r w:rsidRPr="00013ECA">
        <w:rPr>
          <w:rFonts w:ascii="Cambria" w:hAnsi="Cambria"/>
          <w:szCs w:val="21"/>
        </w:rPr>
        <w:t>its</w:t>
      </w:r>
      <w:proofErr w:type="gramEnd"/>
      <w:r w:rsidRPr="00013ECA">
        <w:rPr>
          <w:rFonts w:ascii="Cambria" w:hAnsi="Cambria"/>
          <w:szCs w:val="21"/>
        </w:rPr>
        <w:t xml:space="preserve"> one of AOPs </w:t>
      </w:r>
      <w:r w:rsidR="0077312C" w:rsidRPr="00013ECA">
        <w:rPr>
          <w:rFonts w:ascii="Cambria" w:hAnsi="Cambria"/>
          <w:szCs w:val="21"/>
        </w:rPr>
        <w:t>and proposed the draft road-map for approval of TC Session.</w:t>
      </w:r>
    </w:p>
    <w:tbl>
      <w:tblPr>
        <w:tblStyle w:val="TableGrid"/>
        <w:tblW w:w="0" w:type="auto"/>
        <w:jc w:val="center"/>
        <w:tblLook w:val="04A0" w:firstRow="1" w:lastRow="0" w:firstColumn="1" w:lastColumn="0" w:noHBand="0" w:noVBand="1"/>
      </w:tblPr>
      <w:tblGrid>
        <w:gridCol w:w="2133"/>
        <w:gridCol w:w="4611"/>
        <w:gridCol w:w="1950"/>
      </w:tblGrid>
      <w:tr w:rsidR="0077312C" w:rsidRPr="00013ECA" w:rsidTr="00175964">
        <w:trPr>
          <w:jc w:val="center"/>
        </w:trPr>
        <w:tc>
          <w:tcPr>
            <w:tcW w:w="2133" w:type="dxa"/>
            <w:vAlign w:val="center"/>
          </w:tcPr>
          <w:p w:rsidR="0077312C" w:rsidRPr="00013ECA" w:rsidRDefault="0077312C" w:rsidP="0077312C">
            <w:pPr>
              <w:tabs>
                <w:tab w:val="num" w:pos="0"/>
                <w:tab w:val="num" w:pos="540"/>
              </w:tabs>
              <w:spacing w:beforeLines="50" w:before="120" w:afterLines="50" w:after="120"/>
              <w:jc w:val="center"/>
              <w:rPr>
                <w:rFonts w:ascii="Cambria" w:hAnsi="Cambria"/>
                <w:b/>
                <w:szCs w:val="21"/>
              </w:rPr>
            </w:pPr>
            <w:r w:rsidRPr="00013ECA">
              <w:rPr>
                <w:rFonts w:ascii="Cambria" w:hAnsi="Cambria"/>
                <w:b/>
                <w:bCs/>
                <w:szCs w:val="21"/>
              </w:rPr>
              <w:t>Month/Year</w:t>
            </w:r>
          </w:p>
        </w:tc>
        <w:tc>
          <w:tcPr>
            <w:tcW w:w="4611" w:type="dxa"/>
            <w:vAlign w:val="center"/>
          </w:tcPr>
          <w:p w:rsidR="0077312C" w:rsidRPr="00013ECA" w:rsidRDefault="0077312C" w:rsidP="0077312C">
            <w:pPr>
              <w:tabs>
                <w:tab w:val="num" w:pos="0"/>
                <w:tab w:val="num" w:pos="540"/>
              </w:tabs>
              <w:spacing w:beforeLines="50" w:before="120" w:afterLines="50" w:after="120"/>
              <w:jc w:val="center"/>
              <w:rPr>
                <w:rFonts w:ascii="Cambria" w:hAnsi="Cambria"/>
                <w:b/>
                <w:szCs w:val="21"/>
              </w:rPr>
            </w:pPr>
            <w:r w:rsidRPr="00013ECA">
              <w:rPr>
                <w:rFonts w:ascii="Cambria" w:hAnsi="Cambria"/>
                <w:b/>
                <w:bCs/>
                <w:szCs w:val="21"/>
              </w:rPr>
              <w:t>Action</w:t>
            </w:r>
          </w:p>
        </w:tc>
        <w:tc>
          <w:tcPr>
            <w:tcW w:w="1950" w:type="dxa"/>
            <w:vAlign w:val="center"/>
          </w:tcPr>
          <w:p w:rsidR="0077312C" w:rsidRPr="00013ECA" w:rsidRDefault="0077312C" w:rsidP="0077312C">
            <w:pPr>
              <w:tabs>
                <w:tab w:val="num" w:pos="0"/>
                <w:tab w:val="num" w:pos="540"/>
              </w:tabs>
              <w:spacing w:beforeLines="50" w:before="120" w:afterLines="50" w:after="120"/>
              <w:jc w:val="center"/>
              <w:rPr>
                <w:rFonts w:ascii="Cambria" w:hAnsi="Cambria"/>
                <w:b/>
                <w:szCs w:val="21"/>
              </w:rPr>
            </w:pPr>
            <w:r w:rsidRPr="00013ECA">
              <w:rPr>
                <w:rFonts w:ascii="Cambria" w:hAnsi="Cambria"/>
                <w:b/>
                <w:bCs/>
                <w:szCs w:val="21"/>
              </w:rPr>
              <w:t>Participator</w:t>
            </w:r>
          </w:p>
        </w:tc>
      </w:tr>
      <w:tr w:rsidR="0077312C" w:rsidRPr="00013ECA" w:rsidTr="00175964">
        <w:trPr>
          <w:jc w:val="center"/>
        </w:trPr>
        <w:tc>
          <w:tcPr>
            <w:tcW w:w="2133" w:type="dxa"/>
            <w:vAlign w:val="center"/>
          </w:tcPr>
          <w:p w:rsidR="0077312C" w:rsidRPr="00013ECA" w:rsidRDefault="0077312C" w:rsidP="00580D3E">
            <w:pPr>
              <w:tabs>
                <w:tab w:val="num" w:pos="0"/>
                <w:tab w:val="num" w:pos="540"/>
              </w:tabs>
              <w:snapToGrid w:val="0"/>
              <w:jc w:val="left"/>
              <w:rPr>
                <w:rFonts w:ascii="Cambria" w:hAnsi="Cambria"/>
                <w:bCs/>
                <w:szCs w:val="21"/>
              </w:rPr>
            </w:pPr>
            <w:r w:rsidRPr="00013ECA">
              <w:rPr>
                <w:rFonts w:ascii="Cambria" w:hAnsi="Cambria"/>
                <w:bCs/>
                <w:szCs w:val="21"/>
              </w:rPr>
              <w:t>Oct. 2008~April 2009</w:t>
            </w:r>
          </w:p>
        </w:tc>
        <w:tc>
          <w:tcPr>
            <w:tcW w:w="4611" w:type="dxa"/>
            <w:vAlign w:val="center"/>
          </w:tcPr>
          <w:p w:rsidR="0077312C" w:rsidRPr="00013ECA" w:rsidRDefault="0077312C" w:rsidP="00B81F92">
            <w:pPr>
              <w:pStyle w:val="ListParagraph"/>
              <w:numPr>
                <w:ilvl w:val="0"/>
                <w:numId w:val="9"/>
              </w:numPr>
              <w:tabs>
                <w:tab w:val="num" w:pos="0"/>
                <w:tab w:val="num" w:pos="192"/>
              </w:tabs>
              <w:snapToGrid w:val="0"/>
              <w:ind w:left="192" w:hanging="192"/>
              <w:jc w:val="left"/>
              <w:rPr>
                <w:rFonts w:ascii="Cambria" w:hAnsi="Cambria"/>
                <w:bCs/>
                <w:szCs w:val="21"/>
              </w:rPr>
            </w:pPr>
            <w:r w:rsidRPr="00013ECA">
              <w:rPr>
                <w:rFonts w:ascii="Cambria" w:hAnsi="Cambria"/>
                <w:bCs/>
                <w:szCs w:val="21"/>
              </w:rPr>
              <w:t>Questionnaire Survey of emerging issues to ESCAP, WMO, and WGs</w:t>
            </w:r>
          </w:p>
          <w:p w:rsidR="0077312C" w:rsidRPr="00013ECA" w:rsidRDefault="0077312C" w:rsidP="00B81F92">
            <w:pPr>
              <w:pStyle w:val="ListParagraph"/>
              <w:numPr>
                <w:ilvl w:val="0"/>
                <w:numId w:val="9"/>
              </w:numPr>
              <w:tabs>
                <w:tab w:val="num" w:pos="0"/>
                <w:tab w:val="num" w:pos="192"/>
              </w:tabs>
              <w:snapToGrid w:val="0"/>
              <w:ind w:left="192" w:hanging="192"/>
              <w:rPr>
                <w:rFonts w:ascii="Cambria" w:hAnsi="Cambria"/>
                <w:bCs/>
                <w:szCs w:val="21"/>
              </w:rPr>
            </w:pPr>
            <w:r w:rsidRPr="00013ECA">
              <w:rPr>
                <w:rFonts w:ascii="Cambria" w:hAnsi="Cambria"/>
                <w:bCs/>
                <w:szCs w:val="21"/>
              </w:rPr>
              <w:t>Inter-</w:t>
            </w:r>
            <w:proofErr w:type="spellStart"/>
            <w:r w:rsidRPr="00013ECA">
              <w:rPr>
                <w:rFonts w:ascii="Cambria" w:hAnsi="Cambria"/>
                <w:bCs/>
                <w:szCs w:val="21"/>
              </w:rPr>
              <w:t>sectoral</w:t>
            </w:r>
            <w:proofErr w:type="spellEnd"/>
            <w:r w:rsidRPr="00013ECA">
              <w:rPr>
                <w:rFonts w:ascii="Cambria" w:hAnsi="Cambria"/>
                <w:bCs/>
                <w:szCs w:val="21"/>
              </w:rPr>
              <w:t xml:space="preserve"> small meeting </w:t>
            </w:r>
          </w:p>
        </w:tc>
        <w:tc>
          <w:tcPr>
            <w:tcW w:w="1950" w:type="dxa"/>
            <w:vAlign w:val="center"/>
          </w:tcPr>
          <w:p w:rsidR="0077312C" w:rsidRPr="00013ECA" w:rsidRDefault="0077312C" w:rsidP="00580D3E">
            <w:pPr>
              <w:tabs>
                <w:tab w:val="num" w:pos="0"/>
                <w:tab w:val="num" w:pos="540"/>
              </w:tabs>
              <w:snapToGrid w:val="0"/>
              <w:jc w:val="left"/>
              <w:rPr>
                <w:rFonts w:ascii="Cambria" w:hAnsi="Cambria"/>
                <w:bCs/>
                <w:szCs w:val="21"/>
              </w:rPr>
            </w:pPr>
            <w:r w:rsidRPr="00013ECA">
              <w:rPr>
                <w:rFonts w:ascii="Cambria" w:hAnsi="Cambria"/>
                <w:bCs/>
                <w:szCs w:val="21"/>
              </w:rPr>
              <w:t>By China and interested T</w:t>
            </w:r>
            <w:r w:rsidR="00580D3E" w:rsidRPr="00013ECA">
              <w:rPr>
                <w:rFonts w:ascii="Cambria" w:hAnsi="Cambria"/>
                <w:bCs/>
                <w:szCs w:val="21"/>
              </w:rPr>
              <w:t>C M</w:t>
            </w:r>
            <w:r w:rsidRPr="00013ECA">
              <w:rPr>
                <w:rFonts w:ascii="Cambria" w:hAnsi="Cambria"/>
                <w:bCs/>
                <w:szCs w:val="21"/>
              </w:rPr>
              <w:t xml:space="preserve">embers </w:t>
            </w:r>
          </w:p>
        </w:tc>
      </w:tr>
      <w:tr w:rsidR="0077312C" w:rsidRPr="00013ECA" w:rsidTr="00175964">
        <w:trPr>
          <w:trHeight w:val="350"/>
          <w:jc w:val="center"/>
        </w:trPr>
        <w:tc>
          <w:tcPr>
            <w:tcW w:w="2133" w:type="dxa"/>
            <w:vAlign w:val="center"/>
          </w:tcPr>
          <w:p w:rsidR="0077312C" w:rsidRPr="00013ECA" w:rsidRDefault="0077312C" w:rsidP="00580D3E">
            <w:pPr>
              <w:tabs>
                <w:tab w:val="num" w:pos="0"/>
                <w:tab w:val="num" w:pos="540"/>
              </w:tabs>
              <w:snapToGrid w:val="0"/>
              <w:jc w:val="left"/>
              <w:rPr>
                <w:rFonts w:ascii="Cambria" w:hAnsi="Cambria"/>
                <w:bCs/>
                <w:szCs w:val="21"/>
              </w:rPr>
            </w:pPr>
            <w:r w:rsidRPr="00013ECA">
              <w:rPr>
                <w:rFonts w:ascii="Cambria" w:hAnsi="Cambria"/>
                <w:bCs/>
                <w:szCs w:val="21"/>
              </w:rPr>
              <w:t>Feb. 2009 ~Sept. 2009</w:t>
            </w:r>
          </w:p>
        </w:tc>
        <w:tc>
          <w:tcPr>
            <w:tcW w:w="4611" w:type="dxa"/>
            <w:vAlign w:val="center"/>
          </w:tcPr>
          <w:p w:rsidR="0077312C" w:rsidRPr="00013ECA" w:rsidRDefault="0077312C" w:rsidP="00B81F92">
            <w:pPr>
              <w:pStyle w:val="ListParagraph"/>
              <w:numPr>
                <w:ilvl w:val="0"/>
                <w:numId w:val="9"/>
              </w:numPr>
              <w:tabs>
                <w:tab w:val="num" w:pos="0"/>
                <w:tab w:val="num" w:pos="192"/>
              </w:tabs>
              <w:snapToGrid w:val="0"/>
              <w:ind w:left="192" w:hanging="192"/>
              <w:jc w:val="left"/>
              <w:rPr>
                <w:rFonts w:ascii="Cambria" w:hAnsi="Cambria"/>
                <w:bCs/>
                <w:szCs w:val="21"/>
              </w:rPr>
            </w:pPr>
            <w:r w:rsidRPr="00013ECA">
              <w:rPr>
                <w:rFonts w:ascii="Cambria" w:hAnsi="Cambria"/>
                <w:bCs/>
                <w:szCs w:val="21"/>
              </w:rPr>
              <w:t xml:space="preserve">Collection of information including in questionnaire </w:t>
            </w:r>
          </w:p>
        </w:tc>
        <w:tc>
          <w:tcPr>
            <w:tcW w:w="1950" w:type="dxa"/>
            <w:vAlign w:val="center"/>
          </w:tcPr>
          <w:p w:rsidR="0077312C" w:rsidRPr="00013ECA" w:rsidRDefault="0077312C" w:rsidP="00580D3E">
            <w:pPr>
              <w:tabs>
                <w:tab w:val="num" w:pos="0"/>
                <w:tab w:val="num" w:pos="540"/>
              </w:tabs>
              <w:snapToGrid w:val="0"/>
              <w:rPr>
                <w:rFonts w:ascii="Cambria" w:hAnsi="Cambria"/>
                <w:bCs/>
                <w:szCs w:val="21"/>
              </w:rPr>
            </w:pPr>
            <w:r w:rsidRPr="00013ECA">
              <w:rPr>
                <w:rFonts w:ascii="Cambria" w:hAnsi="Cambria"/>
                <w:bCs/>
                <w:szCs w:val="21"/>
              </w:rPr>
              <w:t>By TC Members</w:t>
            </w:r>
          </w:p>
        </w:tc>
      </w:tr>
      <w:tr w:rsidR="00580D3E" w:rsidRPr="00013ECA" w:rsidTr="00175964">
        <w:trPr>
          <w:jc w:val="center"/>
        </w:trPr>
        <w:tc>
          <w:tcPr>
            <w:tcW w:w="2133" w:type="dxa"/>
            <w:vMerge w:val="restart"/>
            <w:vAlign w:val="center"/>
          </w:tcPr>
          <w:p w:rsidR="00580D3E" w:rsidRPr="00013ECA" w:rsidRDefault="00580D3E" w:rsidP="00580D3E">
            <w:pPr>
              <w:tabs>
                <w:tab w:val="num" w:pos="0"/>
                <w:tab w:val="num" w:pos="540"/>
              </w:tabs>
              <w:snapToGrid w:val="0"/>
              <w:jc w:val="left"/>
              <w:rPr>
                <w:rFonts w:ascii="Cambria" w:hAnsi="Cambria"/>
                <w:bCs/>
                <w:szCs w:val="21"/>
              </w:rPr>
            </w:pPr>
            <w:r w:rsidRPr="00013ECA">
              <w:rPr>
                <w:rFonts w:ascii="Cambria" w:hAnsi="Cambria"/>
                <w:bCs/>
                <w:szCs w:val="21"/>
              </w:rPr>
              <w:t>May. 2009~Sept. 2010</w:t>
            </w:r>
          </w:p>
        </w:tc>
        <w:tc>
          <w:tcPr>
            <w:tcW w:w="4611" w:type="dxa"/>
            <w:vAlign w:val="center"/>
          </w:tcPr>
          <w:p w:rsidR="00580D3E" w:rsidRPr="00013ECA" w:rsidRDefault="00580D3E" w:rsidP="00B81F92">
            <w:pPr>
              <w:pStyle w:val="ListParagraph"/>
              <w:numPr>
                <w:ilvl w:val="0"/>
                <w:numId w:val="9"/>
              </w:numPr>
              <w:tabs>
                <w:tab w:val="num" w:pos="0"/>
                <w:tab w:val="num" w:pos="192"/>
              </w:tabs>
              <w:snapToGrid w:val="0"/>
              <w:ind w:left="192" w:hanging="192"/>
              <w:rPr>
                <w:rFonts w:ascii="Cambria" w:hAnsi="Cambria"/>
                <w:bCs/>
                <w:szCs w:val="21"/>
              </w:rPr>
            </w:pPr>
            <w:r w:rsidRPr="00013ECA">
              <w:rPr>
                <w:rFonts w:ascii="Cambria" w:hAnsi="Cambria"/>
                <w:bCs/>
                <w:szCs w:val="21"/>
              </w:rPr>
              <w:t>Pilot study of  urban flood disaster impact assessment by using ECLAC</w:t>
            </w:r>
          </w:p>
        </w:tc>
        <w:tc>
          <w:tcPr>
            <w:tcW w:w="1950" w:type="dxa"/>
            <w:vAlign w:val="center"/>
          </w:tcPr>
          <w:p w:rsidR="00580D3E" w:rsidRPr="00013ECA" w:rsidRDefault="00580D3E" w:rsidP="00580D3E">
            <w:pPr>
              <w:tabs>
                <w:tab w:val="num" w:pos="0"/>
                <w:tab w:val="num" w:pos="540"/>
              </w:tabs>
              <w:snapToGrid w:val="0"/>
              <w:rPr>
                <w:rFonts w:ascii="Cambria" w:hAnsi="Cambria"/>
                <w:bCs/>
                <w:szCs w:val="21"/>
              </w:rPr>
            </w:pPr>
            <w:r w:rsidRPr="00013ECA">
              <w:rPr>
                <w:rFonts w:ascii="Cambria" w:hAnsi="Cambria"/>
                <w:bCs/>
                <w:szCs w:val="21"/>
              </w:rPr>
              <w:t>By TC Members</w:t>
            </w:r>
          </w:p>
        </w:tc>
      </w:tr>
      <w:tr w:rsidR="00580D3E" w:rsidRPr="00013ECA" w:rsidTr="00175964">
        <w:trPr>
          <w:jc w:val="center"/>
        </w:trPr>
        <w:tc>
          <w:tcPr>
            <w:tcW w:w="2133" w:type="dxa"/>
            <w:vMerge/>
            <w:vAlign w:val="center"/>
          </w:tcPr>
          <w:p w:rsidR="00580D3E" w:rsidRPr="00013ECA" w:rsidRDefault="00580D3E" w:rsidP="00580D3E">
            <w:pPr>
              <w:tabs>
                <w:tab w:val="num" w:pos="0"/>
                <w:tab w:val="num" w:pos="540"/>
              </w:tabs>
              <w:snapToGrid w:val="0"/>
              <w:jc w:val="left"/>
              <w:rPr>
                <w:rFonts w:ascii="Cambria" w:hAnsi="Cambria"/>
                <w:bCs/>
                <w:szCs w:val="21"/>
              </w:rPr>
            </w:pPr>
          </w:p>
        </w:tc>
        <w:tc>
          <w:tcPr>
            <w:tcW w:w="4611" w:type="dxa"/>
            <w:vAlign w:val="center"/>
          </w:tcPr>
          <w:p w:rsidR="00580D3E" w:rsidRPr="00013ECA" w:rsidRDefault="00580D3E" w:rsidP="00B81F92">
            <w:pPr>
              <w:pStyle w:val="ListParagraph"/>
              <w:numPr>
                <w:ilvl w:val="0"/>
                <w:numId w:val="9"/>
              </w:numPr>
              <w:tabs>
                <w:tab w:val="num" w:pos="0"/>
                <w:tab w:val="num" w:pos="192"/>
              </w:tabs>
              <w:snapToGrid w:val="0"/>
              <w:ind w:left="192" w:hanging="192"/>
              <w:rPr>
                <w:rFonts w:ascii="Cambria" w:hAnsi="Cambria"/>
                <w:bCs/>
                <w:szCs w:val="21"/>
              </w:rPr>
            </w:pPr>
            <w:r w:rsidRPr="00013ECA">
              <w:rPr>
                <w:rFonts w:ascii="Cambria" w:hAnsi="Cambria"/>
                <w:bCs/>
                <w:szCs w:val="21"/>
              </w:rPr>
              <w:t xml:space="preserve">Pilot Research of P~R mechanism in urban area </w:t>
            </w:r>
          </w:p>
        </w:tc>
        <w:tc>
          <w:tcPr>
            <w:tcW w:w="1950" w:type="dxa"/>
            <w:vAlign w:val="center"/>
          </w:tcPr>
          <w:p w:rsidR="00580D3E" w:rsidRPr="00013ECA" w:rsidRDefault="00580D3E" w:rsidP="00580D3E">
            <w:pPr>
              <w:tabs>
                <w:tab w:val="num" w:pos="0"/>
                <w:tab w:val="num" w:pos="540"/>
              </w:tabs>
              <w:snapToGrid w:val="0"/>
              <w:rPr>
                <w:rFonts w:ascii="Cambria" w:hAnsi="Cambria"/>
                <w:bCs/>
                <w:szCs w:val="21"/>
              </w:rPr>
            </w:pPr>
            <w:r w:rsidRPr="00013ECA">
              <w:rPr>
                <w:rFonts w:ascii="Cambria" w:hAnsi="Cambria"/>
                <w:bCs/>
                <w:szCs w:val="21"/>
              </w:rPr>
              <w:t>By China, ……</w:t>
            </w:r>
          </w:p>
        </w:tc>
      </w:tr>
      <w:tr w:rsidR="00580D3E" w:rsidRPr="00013ECA" w:rsidTr="00175964">
        <w:trPr>
          <w:jc w:val="center"/>
        </w:trPr>
        <w:tc>
          <w:tcPr>
            <w:tcW w:w="2133" w:type="dxa"/>
            <w:vMerge/>
            <w:vAlign w:val="center"/>
          </w:tcPr>
          <w:p w:rsidR="00580D3E" w:rsidRPr="00013ECA" w:rsidRDefault="00580D3E" w:rsidP="00580D3E">
            <w:pPr>
              <w:tabs>
                <w:tab w:val="num" w:pos="0"/>
                <w:tab w:val="num" w:pos="540"/>
              </w:tabs>
              <w:snapToGrid w:val="0"/>
              <w:jc w:val="left"/>
              <w:rPr>
                <w:rFonts w:ascii="Cambria" w:hAnsi="Cambria"/>
                <w:bCs/>
                <w:szCs w:val="21"/>
              </w:rPr>
            </w:pPr>
          </w:p>
        </w:tc>
        <w:tc>
          <w:tcPr>
            <w:tcW w:w="4611" w:type="dxa"/>
            <w:vAlign w:val="center"/>
          </w:tcPr>
          <w:p w:rsidR="00580D3E" w:rsidRPr="00013ECA" w:rsidRDefault="00580D3E" w:rsidP="00B81F92">
            <w:pPr>
              <w:pStyle w:val="ListParagraph"/>
              <w:numPr>
                <w:ilvl w:val="0"/>
                <w:numId w:val="9"/>
              </w:numPr>
              <w:tabs>
                <w:tab w:val="num" w:pos="0"/>
                <w:tab w:val="num" w:pos="192"/>
              </w:tabs>
              <w:snapToGrid w:val="0"/>
              <w:ind w:left="192" w:hanging="192"/>
              <w:jc w:val="left"/>
              <w:rPr>
                <w:rFonts w:ascii="Cambria" w:hAnsi="Cambria"/>
                <w:bCs/>
                <w:szCs w:val="21"/>
              </w:rPr>
            </w:pPr>
            <w:r w:rsidRPr="00013ECA">
              <w:rPr>
                <w:rFonts w:ascii="Cambria" w:hAnsi="Cambria"/>
                <w:bCs/>
                <w:szCs w:val="21"/>
              </w:rPr>
              <w:t xml:space="preserve">Compilation of collected information and results of pilot study and research </w:t>
            </w:r>
          </w:p>
        </w:tc>
        <w:tc>
          <w:tcPr>
            <w:tcW w:w="1950" w:type="dxa"/>
            <w:vAlign w:val="center"/>
          </w:tcPr>
          <w:p w:rsidR="00580D3E" w:rsidRPr="00013ECA" w:rsidRDefault="00580D3E" w:rsidP="00580D3E">
            <w:pPr>
              <w:tabs>
                <w:tab w:val="num" w:pos="0"/>
                <w:tab w:val="num" w:pos="540"/>
              </w:tabs>
              <w:snapToGrid w:val="0"/>
              <w:rPr>
                <w:rFonts w:ascii="Cambria" w:hAnsi="Cambria"/>
                <w:bCs/>
                <w:szCs w:val="21"/>
              </w:rPr>
            </w:pPr>
            <w:r w:rsidRPr="00013ECA">
              <w:rPr>
                <w:rFonts w:ascii="Cambria" w:hAnsi="Cambria"/>
                <w:bCs/>
                <w:szCs w:val="21"/>
              </w:rPr>
              <w:t>By Working Groups</w:t>
            </w:r>
          </w:p>
        </w:tc>
      </w:tr>
      <w:tr w:rsidR="0077312C" w:rsidRPr="00013ECA" w:rsidTr="00175964">
        <w:trPr>
          <w:jc w:val="center"/>
        </w:trPr>
        <w:tc>
          <w:tcPr>
            <w:tcW w:w="2133" w:type="dxa"/>
            <w:vAlign w:val="center"/>
          </w:tcPr>
          <w:p w:rsidR="0077312C" w:rsidRPr="00013ECA" w:rsidRDefault="0077312C" w:rsidP="00580D3E">
            <w:pPr>
              <w:tabs>
                <w:tab w:val="num" w:pos="0"/>
                <w:tab w:val="num" w:pos="540"/>
              </w:tabs>
              <w:snapToGrid w:val="0"/>
              <w:jc w:val="left"/>
              <w:rPr>
                <w:rFonts w:ascii="Cambria" w:hAnsi="Cambria"/>
                <w:bCs/>
                <w:szCs w:val="21"/>
              </w:rPr>
            </w:pPr>
            <w:r w:rsidRPr="00013ECA">
              <w:rPr>
                <w:rFonts w:ascii="Cambria" w:hAnsi="Cambria"/>
                <w:bCs/>
                <w:szCs w:val="21"/>
              </w:rPr>
              <w:t>Oct. 2010~ Sept. 2011</w:t>
            </w:r>
          </w:p>
        </w:tc>
        <w:tc>
          <w:tcPr>
            <w:tcW w:w="4611" w:type="dxa"/>
            <w:vAlign w:val="center"/>
          </w:tcPr>
          <w:p w:rsidR="0077312C" w:rsidRPr="00013ECA" w:rsidRDefault="0077312C" w:rsidP="00B81F92">
            <w:pPr>
              <w:pStyle w:val="ListParagraph"/>
              <w:numPr>
                <w:ilvl w:val="0"/>
                <w:numId w:val="9"/>
              </w:numPr>
              <w:tabs>
                <w:tab w:val="num" w:pos="0"/>
                <w:tab w:val="num" w:pos="192"/>
              </w:tabs>
              <w:snapToGrid w:val="0"/>
              <w:ind w:left="192" w:hanging="192"/>
              <w:jc w:val="left"/>
              <w:rPr>
                <w:rFonts w:ascii="Cambria" w:hAnsi="Cambria"/>
                <w:bCs/>
                <w:szCs w:val="21"/>
              </w:rPr>
            </w:pPr>
            <w:r w:rsidRPr="00013ECA">
              <w:rPr>
                <w:rFonts w:ascii="Cambria" w:hAnsi="Cambria"/>
                <w:bCs/>
                <w:szCs w:val="21"/>
              </w:rPr>
              <w:t>Preparation of the guidelines of urban flood management in typhoon area.</w:t>
            </w:r>
          </w:p>
        </w:tc>
        <w:tc>
          <w:tcPr>
            <w:tcW w:w="1950" w:type="dxa"/>
            <w:vAlign w:val="center"/>
          </w:tcPr>
          <w:p w:rsidR="0077312C" w:rsidRPr="00013ECA" w:rsidRDefault="0077312C" w:rsidP="00580D3E">
            <w:pPr>
              <w:tabs>
                <w:tab w:val="num" w:pos="0"/>
                <w:tab w:val="num" w:pos="540"/>
              </w:tabs>
              <w:snapToGrid w:val="0"/>
              <w:rPr>
                <w:rFonts w:ascii="Cambria" w:hAnsi="Cambria"/>
                <w:bCs/>
                <w:szCs w:val="21"/>
              </w:rPr>
            </w:pPr>
            <w:r w:rsidRPr="00013ECA">
              <w:rPr>
                <w:rFonts w:ascii="Cambria" w:hAnsi="Cambria"/>
                <w:bCs/>
                <w:szCs w:val="21"/>
              </w:rPr>
              <w:t>By Working Groups</w:t>
            </w:r>
          </w:p>
        </w:tc>
      </w:tr>
      <w:tr w:rsidR="0077312C" w:rsidRPr="00013ECA" w:rsidTr="00175964">
        <w:trPr>
          <w:jc w:val="center"/>
        </w:trPr>
        <w:tc>
          <w:tcPr>
            <w:tcW w:w="2133" w:type="dxa"/>
            <w:vAlign w:val="center"/>
          </w:tcPr>
          <w:p w:rsidR="0077312C" w:rsidRPr="00013ECA" w:rsidRDefault="0077312C" w:rsidP="00580D3E">
            <w:pPr>
              <w:tabs>
                <w:tab w:val="num" w:pos="0"/>
                <w:tab w:val="num" w:pos="540"/>
              </w:tabs>
              <w:snapToGrid w:val="0"/>
              <w:jc w:val="left"/>
              <w:rPr>
                <w:rFonts w:ascii="Cambria" w:hAnsi="Cambria"/>
                <w:bCs/>
                <w:szCs w:val="21"/>
              </w:rPr>
            </w:pPr>
            <w:r w:rsidRPr="00013ECA">
              <w:rPr>
                <w:rFonts w:ascii="Cambria" w:hAnsi="Cambria"/>
                <w:bCs/>
                <w:szCs w:val="21"/>
              </w:rPr>
              <w:t>Dec. 2011</w:t>
            </w:r>
          </w:p>
        </w:tc>
        <w:tc>
          <w:tcPr>
            <w:tcW w:w="4611" w:type="dxa"/>
            <w:vAlign w:val="center"/>
          </w:tcPr>
          <w:p w:rsidR="0077312C" w:rsidRPr="00013ECA" w:rsidRDefault="0077312C" w:rsidP="00B81F92">
            <w:pPr>
              <w:pStyle w:val="ListParagraph"/>
              <w:numPr>
                <w:ilvl w:val="0"/>
                <w:numId w:val="9"/>
              </w:numPr>
              <w:tabs>
                <w:tab w:val="num" w:pos="0"/>
                <w:tab w:val="num" w:pos="192"/>
              </w:tabs>
              <w:snapToGrid w:val="0"/>
              <w:ind w:left="192" w:hanging="192"/>
              <w:rPr>
                <w:rFonts w:ascii="Cambria" w:hAnsi="Cambria"/>
                <w:bCs/>
                <w:szCs w:val="21"/>
              </w:rPr>
            </w:pPr>
            <w:r w:rsidRPr="00013ECA">
              <w:rPr>
                <w:rFonts w:ascii="Cambria" w:hAnsi="Cambria"/>
                <w:bCs/>
                <w:szCs w:val="21"/>
              </w:rPr>
              <w:t>Issuing the guidelines</w:t>
            </w:r>
          </w:p>
        </w:tc>
        <w:tc>
          <w:tcPr>
            <w:tcW w:w="1950" w:type="dxa"/>
            <w:vAlign w:val="center"/>
          </w:tcPr>
          <w:p w:rsidR="0077312C" w:rsidRPr="00013ECA" w:rsidRDefault="0077312C" w:rsidP="00580D3E">
            <w:pPr>
              <w:tabs>
                <w:tab w:val="num" w:pos="0"/>
                <w:tab w:val="num" w:pos="540"/>
              </w:tabs>
              <w:snapToGrid w:val="0"/>
              <w:rPr>
                <w:rFonts w:ascii="Cambria" w:hAnsi="Cambria"/>
                <w:bCs/>
                <w:szCs w:val="21"/>
              </w:rPr>
            </w:pPr>
            <w:r w:rsidRPr="00013ECA">
              <w:rPr>
                <w:rFonts w:ascii="Cambria" w:hAnsi="Cambria"/>
                <w:bCs/>
                <w:szCs w:val="21"/>
              </w:rPr>
              <w:t>By TC</w:t>
            </w:r>
          </w:p>
        </w:tc>
      </w:tr>
    </w:tbl>
    <w:p w:rsidR="00BC6FBB" w:rsidRPr="00013ECA" w:rsidRDefault="00BC6FBB" w:rsidP="00BC6FBB">
      <w:pPr>
        <w:pStyle w:val="ListParagraph"/>
        <w:snapToGrid w:val="0"/>
        <w:ind w:left="630"/>
        <w:rPr>
          <w:rFonts w:ascii="Cambria" w:hAnsi="Cambria"/>
          <w:b/>
          <w:szCs w:val="21"/>
        </w:rPr>
      </w:pPr>
    </w:p>
    <w:p w:rsidR="00717EDE" w:rsidRPr="00013ECA" w:rsidRDefault="00717EDE" w:rsidP="00B81F92">
      <w:pPr>
        <w:pStyle w:val="ListParagraph"/>
        <w:numPr>
          <w:ilvl w:val="0"/>
          <w:numId w:val="8"/>
        </w:numPr>
        <w:tabs>
          <w:tab w:val="num" w:pos="990"/>
        </w:tabs>
        <w:snapToGrid w:val="0"/>
        <w:ind w:left="0" w:firstLine="630"/>
        <w:rPr>
          <w:rFonts w:ascii="Cambria" w:hAnsi="Cambria"/>
          <w:b/>
          <w:szCs w:val="21"/>
        </w:rPr>
      </w:pPr>
      <w:r w:rsidRPr="00013ECA">
        <w:rPr>
          <w:rFonts w:ascii="Cambria" w:hAnsi="Cambria"/>
          <w:b/>
          <w:szCs w:val="21"/>
        </w:rPr>
        <w:t>TC 41</w:t>
      </w:r>
      <w:r w:rsidRPr="00013ECA">
        <w:rPr>
          <w:rFonts w:ascii="Cambria" w:hAnsi="Cambria"/>
          <w:b/>
          <w:szCs w:val="21"/>
          <w:vertAlign w:val="superscript"/>
        </w:rPr>
        <w:t>st</w:t>
      </w:r>
      <w:r w:rsidRPr="00013ECA">
        <w:rPr>
          <w:rFonts w:ascii="Cambria" w:hAnsi="Cambria"/>
          <w:b/>
          <w:szCs w:val="21"/>
        </w:rPr>
        <w:t xml:space="preserve"> Session held in Cheng Mai, Thailand from 19 to 24 January 2009</w:t>
      </w:r>
    </w:p>
    <w:p w:rsidR="00717EDE" w:rsidRPr="00013ECA" w:rsidRDefault="00717EDE" w:rsidP="00717EDE">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 xml:space="preserve">At the Session, the Committee welcomed the plans of the WGH and endorsed the “Project on Urban Flood Management in TC region”, with possibilities to enlarge its scope to be tackled as joint project of the three WGs. </w:t>
      </w:r>
    </w:p>
    <w:p w:rsidR="00717EDE" w:rsidRPr="00013ECA" w:rsidRDefault="00717EDE" w:rsidP="00717EDE">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The WGH emphasized the importance of cooperation among WGs and TC Members, and requested the Committee to seek funds for this valuable project.  China proposed the following activities for the expected achievement:</w:t>
      </w:r>
    </w:p>
    <w:p w:rsidR="00717EDE" w:rsidRPr="00013ECA" w:rsidRDefault="00717EDE"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survey of emerging issues in the Committee Area joint-organized by ESCAP, WMO and TC; </w:t>
      </w:r>
    </w:p>
    <w:p w:rsidR="00717EDE" w:rsidRPr="00013ECA" w:rsidRDefault="00717EDE"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collection and compilation of experiences on management and mitigation of </w:t>
      </w:r>
      <w:r w:rsidRPr="00013ECA">
        <w:rPr>
          <w:rFonts w:ascii="Cambria" w:hAnsi="Cambria"/>
          <w:szCs w:val="21"/>
        </w:rPr>
        <w:lastRenderedPageBreak/>
        <w:t xml:space="preserve">floods and typhoon-related disaster in urban areas among the TC Members; </w:t>
      </w:r>
    </w:p>
    <w:p w:rsidR="00717EDE" w:rsidRPr="00013ECA" w:rsidRDefault="00717EDE"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collection and compilation of technology and methods on monitoring and early warning of urban floods and typhoon-related disaster among the TC Members; </w:t>
      </w:r>
    </w:p>
    <w:p w:rsidR="00717EDE" w:rsidRPr="00013ECA" w:rsidRDefault="00717EDE"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pilot study of urban flood disaster impact assessment by using ECLAC; </w:t>
      </w:r>
    </w:p>
    <w:p w:rsidR="00717EDE" w:rsidRPr="00013ECA" w:rsidRDefault="00717EDE"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Joint research of </w:t>
      </w:r>
      <w:proofErr w:type="spellStart"/>
      <w:r w:rsidRPr="00013ECA">
        <w:rPr>
          <w:rFonts w:ascii="Cambria" w:hAnsi="Cambria"/>
          <w:szCs w:val="21"/>
        </w:rPr>
        <w:t>rainfall~runoff</w:t>
      </w:r>
      <w:proofErr w:type="spellEnd"/>
      <w:r w:rsidRPr="00013ECA">
        <w:rPr>
          <w:rFonts w:ascii="Cambria" w:hAnsi="Cambria"/>
          <w:szCs w:val="21"/>
        </w:rPr>
        <w:t xml:space="preserve"> mechanism in urban area by TC Members;</w:t>
      </w:r>
    </w:p>
    <w:p w:rsidR="00717EDE" w:rsidRPr="00013ECA" w:rsidRDefault="00717EDE"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regional cooperation including possibility to collaborate with ICHARM to prepare for the</w:t>
      </w:r>
      <w:r w:rsidR="009966C2" w:rsidRPr="00013ECA">
        <w:rPr>
          <w:rFonts w:ascii="Cambria" w:hAnsi="Cambria"/>
          <w:szCs w:val="21"/>
        </w:rPr>
        <w:t xml:space="preserve"> Asia-Pacific Water Summit;</w:t>
      </w:r>
    </w:p>
    <w:p w:rsidR="009966C2" w:rsidRPr="00013ECA" w:rsidRDefault="009966C2"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ESCAP expressed </w:t>
      </w:r>
      <w:r w:rsidR="00AA4AF7" w:rsidRPr="00013ECA">
        <w:rPr>
          <w:rFonts w:ascii="Cambria" w:hAnsi="Cambria"/>
          <w:szCs w:val="21"/>
        </w:rPr>
        <w:t xml:space="preserve">the </w:t>
      </w:r>
      <w:r w:rsidRPr="00013ECA">
        <w:rPr>
          <w:rFonts w:ascii="Cambria" w:hAnsi="Cambria"/>
          <w:szCs w:val="21"/>
        </w:rPr>
        <w:t xml:space="preserve">possibility to provide 5000USD for </w:t>
      </w:r>
      <w:r w:rsidR="00AA4AF7" w:rsidRPr="00013ECA">
        <w:rPr>
          <w:rFonts w:ascii="Cambria" w:hAnsi="Cambria"/>
          <w:szCs w:val="21"/>
        </w:rPr>
        <w:t>consultancy of</w:t>
      </w:r>
      <w:r w:rsidRPr="00013ECA">
        <w:rPr>
          <w:rFonts w:ascii="Cambria" w:hAnsi="Cambria"/>
          <w:szCs w:val="21"/>
        </w:rPr>
        <w:t xml:space="preserve"> UFRM project.</w:t>
      </w:r>
    </w:p>
    <w:p w:rsidR="00717EDE" w:rsidRPr="00013ECA" w:rsidRDefault="00717EDE" w:rsidP="00BC6FBB">
      <w:pPr>
        <w:pStyle w:val="ListParagraph"/>
        <w:snapToGrid w:val="0"/>
        <w:ind w:left="630"/>
        <w:rPr>
          <w:rFonts w:ascii="Cambria" w:hAnsi="Cambria"/>
          <w:b/>
          <w:szCs w:val="21"/>
        </w:rPr>
      </w:pPr>
    </w:p>
    <w:p w:rsidR="00717EDE" w:rsidRPr="00013ECA" w:rsidRDefault="00717EDE" w:rsidP="00B81F92">
      <w:pPr>
        <w:pStyle w:val="ListParagraph"/>
        <w:numPr>
          <w:ilvl w:val="0"/>
          <w:numId w:val="8"/>
        </w:numPr>
        <w:tabs>
          <w:tab w:val="num" w:pos="990"/>
        </w:tabs>
        <w:snapToGrid w:val="0"/>
        <w:ind w:left="0" w:firstLine="630"/>
        <w:rPr>
          <w:rFonts w:ascii="Cambria" w:hAnsi="Cambria"/>
          <w:b/>
          <w:szCs w:val="21"/>
        </w:rPr>
      </w:pPr>
      <w:r w:rsidRPr="00013ECA">
        <w:rPr>
          <w:rFonts w:ascii="Cambria" w:hAnsi="Cambria"/>
          <w:b/>
          <w:szCs w:val="21"/>
        </w:rPr>
        <w:t>TC 4</w:t>
      </w:r>
      <w:r w:rsidRPr="00013ECA">
        <w:rPr>
          <w:rFonts w:ascii="Cambria" w:hAnsi="Cambria"/>
          <w:b/>
          <w:szCs w:val="21"/>
          <w:vertAlign w:val="superscript"/>
        </w:rPr>
        <w:t>th</w:t>
      </w:r>
      <w:r w:rsidRPr="00013ECA">
        <w:rPr>
          <w:rFonts w:ascii="Cambria" w:hAnsi="Cambria"/>
          <w:b/>
          <w:szCs w:val="21"/>
        </w:rPr>
        <w:t xml:space="preserve"> Integrated Workshop with the theme of Building Sustainability and Resilience in High Risk Areas of the TC: Assessment and Action, held in Cebu, Philippines from 14 to 18 September, 2009 </w:t>
      </w:r>
    </w:p>
    <w:p w:rsidR="00EE3893" w:rsidRPr="00013ECA" w:rsidRDefault="00717EDE" w:rsidP="009939C4">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 xml:space="preserve">At the Workshop, </w:t>
      </w:r>
      <w:r w:rsidR="00EE3893" w:rsidRPr="00013ECA">
        <w:rPr>
          <w:rFonts w:ascii="Cambria" w:hAnsi="Cambria"/>
          <w:szCs w:val="21"/>
        </w:rPr>
        <w:t>the progress</w:t>
      </w:r>
      <w:r w:rsidR="006E266D" w:rsidRPr="00013ECA">
        <w:rPr>
          <w:rFonts w:ascii="Cambria" w:hAnsi="Cambria"/>
          <w:szCs w:val="21"/>
        </w:rPr>
        <w:t>es</w:t>
      </w:r>
      <w:r w:rsidR="00EE3893" w:rsidRPr="00013ECA">
        <w:rPr>
          <w:rFonts w:ascii="Cambria" w:hAnsi="Cambria"/>
          <w:szCs w:val="21"/>
        </w:rPr>
        <w:t xml:space="preserve"> of the project w</w:t>
      </w:r>
      <w:r w:rsidR="00427C2A" w:rsidRPr="00013ECA">
        <w:rPr>
          <w:rFonts w:ascii="Cambria" w:hAnsi="Cambria"/>
          <w:szCs w:val="21"/>
        </w:rPr>
        <w:t>ere</w:t>
      </w:r>
      <w:r w:rsidR="00EE3893" w:rsidRPr="00013ECA">
        <w:rPr>
          <w:rFonts w:ascii="Cambria" w:hAnsi="Cambria"/>
          <w:szCs w:val="21"/>
        </w:rPr>
        <w:t xml:space="preserve"> </w:t>
      </w:r>
      <w:r w:rsidR="00427C2A" w:rsidRPr="00013ECA">
        <w:rPr>
          <w:rFonts w:ascii="Cambria" w:hAnsi="Cambria"/>
          <w:szCs w:val="21"/>
        </w:rPr>
        <w:t>reported</w:t>
      </w:r>
      <w:r w:rsidR="00EE3893" w:rsidRPr="00013ECA">
        <w:rPr>
          <w:rFonts w:ascii="Cambria" w:hAnsi="Cambria"/>
          <w:szCs w:val="21"/>
        </w:rPr>
        <w:t>:</w:t>
      </w:r>
    </w:p>
    <w:p w:rsidR="00EE3893" w:rsidRPr="00013ECA" w:rsidRDefault="00717EDE"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China </w:t>
      </w:r>
      <w:r w:rsidR="00EE3893" w:rsidRPr="00013ECA">
        <w:rPr>
          <w:rFonts w:ascii="Cambria" w:hAnsi="Cambria"/>
          <w:szCs w:val="21"/>
        </w:rPr>
        <w:t xml:space="preserve">submitted the </w:t>
      </w:r>
      <w:r w:rsidRPr="00013ECA">
        <w:rPr>
          <w:rFonts w:ascii="Cambria" w:hAnsi="Cambria"/>
          <w:szCs w:val="21"/>
        </w:rPr>
        <w:t>report</w:t>
      </w:r>
      <w:r w:rsidR="00EE3893" w:rsidRPr="00013ECA">
        <w:rPr>
          <w:rFonts w:ascii="Cambria" w:hAnsi="Cambria"/>
          <w:szCs w:val="21"/>
        </w:rPr>
        <w:t xml:space="preserve"> of </w:t>
      </w:r>
      <w:r w:rsidR="006E266D" w:rsidRPr="00013ECA">
        <w:rPr>
          <w:rFonts w:ascii="Cambria" w:hAnsi="Cambria"/>
          <w:szCs w:val="21"/>
        </w:rPr>
        <w:t xml:space="preserve">questionnaire </w:t>
      </w:r>
      <w:r w:rsidRPr="00013ECA">
        <w:rPr>
          <w:rFonts w:ascii="Cambria" w:hAnsi="Cambria"/>
          <w:szCs w:val="21"/>
        </w:rPr>
        <w:t xml:space="preserve">survey </w:t>
      </w:r>
      <w:r w:rsidR="00EE3893" w:rsidRPr="00013ECA">
        <w:rPr>
          <w:rFonts w:ascii="Cambria" w:hAnsi="Cambria"/>
          <w:szCs w:val="21"/>
        </w:rPr>
        <w:t>among</w:t>
      </w:r>
      <w:r w:rsidRPr="00013ECA">
        <w:rPr>
          <w:rFonts w:ascii="Cambria" w:hAnsi="Cambria"/>
          <w:szCs w:val="21"/>
        </w:rPr>
        <w:t xml:space="preserve"> TC Members</w:t>
      </w:r>
      <w:r w:rsidR="00EE3893" w:rsidRPr="00013ECA">
        <w:rPr>
          <w:rFonts w:ascii="Cambria" w:hAnsi="Cambria"/>
          <w:szCs w:val="21"/>
        </w:rPr>
        <w:t xml:space="preserve"> with </w:t>
      </w:r>
      <w:r w:rsidRPr="00013ECA">
        <w:rPr>
          <w:rFonts w:ascii="Cambria" w:hAnsi="Cambria"/>
          <w:szCs w:val="21"/>
        </w:rPr>
        <w:t>four findings</w:t>
      </w:r>
      <w:r w:rsidR="00EE3893" w:rsidRPr="00013ECA">
        <w:rPr>
          <w:rFonts w:ascii="Cambria" w:hAnsi="Cambria"/>
          <w:szCs w:val="21"/>
        </w:rPr>
        <w:t>;</w:t>
      </w:r>
    </w:p>
    <w:p w:rsidR="00EE3893" w:rsidRPr="00013ECA" w:rsidRDefault="00EE3893"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WGH decided to set up a task force consisting of Chairs/vice-chairs of WGs, representatives from ICHARM, ESCAP, TCS, China and Philippines i</w:t>
      </w:r>
      <w:r w:rsidR="00717EDE" w:rsidRPr="00013ECA">
        <w:rPr>
          <w:rFonts w:ascii="Cambria" w:hAnsi="Cambria"/>
          <w:szCs w:val="21"/>
        </w:rPr>
        <w:t>n order to advice and give guidance to driver of UFRM and to link with other WGs and international organizations</w:t>
      </w:r>
      <w:r w:rsidRPr="00013ECA">
        <w:rPr>
          <w:rFonts w:ascii="Cambria" w:hAnsi="Cambria"/>
          <w:szCs w:val="21"/>
        </w:rPr>
        <w:t>;</w:t>
      </w:r>
    </w:p>
    <w:p w:rsidR="00717EDE" w:rsidRPr="00013ECA" w:rsidRDefault="00717EDE"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WGH discussed the possibility to conduct the project on Metro Manila Integrated Pilot Study. PAGASA will prepare the proposal for TC Annual Session.</w:t>
      </w:r>
    </w:p>
    <w:p w:rsidR="00EE3893" w:rsidRPr="00013ECA" w:rsidRDefault="00012710" w:rsidP="00B81F92">
      <w:pPr>
        <w:pStyle w:val="ListParagraph"/>
        <w:numPr>
          <w:ilvl w:val="0"/>
          <w:numId w:val="10"/>
        </w:numPr>
        <w:tabs>
          <w:tab w:val="num" w:pos="0"/>
          <w:tab w:val="num" w:pos="720"/>
          <w:tab w:val="num" w:pos="1350"/>
        </w:tabs>
        <w:spacing w:beforeLines="50" w:before="120" w:afterLines="50" w:after="120"/>
        <w:rPr>
          <w:rFonts w:ascii="Cambria" w:hAnsi="Cambria"/>
          <w:szCs w:val="21"/>
        </w:rPr>
      </w:pPr>
      <w:r w:rsidRPr="00013ECA">
        <w:rPr>
          <w:rFonts w:ascii="Cambria" w:hAnsi="Cambria"/>
          <w:szCs w:val="21"/>
        </w:rPr>
        <w:t xml:space="preserve">WGH requested </w:t>
      </w:r>
      <w:r w:rsidR="00EE3893" w:rsidRPr="00013ECA">
        <w:rPr>
          <w:rFonts w:ascii="Cambria" w:hAnsi="Cambria"/>
          <w:szCs w:val="21"/>
        </w:rPr>
        <w:t>4,000USD TCTF for supporting 4 persons participating in the 2-day WGs joint task force meeting for the Project of UFRM in Macao</w:t>
      </w:r>
      <w:r w:rsidR="006E266D" w:rsidRPr="00013ECA">
        <w:rPr>
          <w:rFonts w:ascii="Cambria" w:hAnsi="Cambria"/>
          <w:szCs w:val="21"/>
        </w:rPr>
        <w:t>, China</w:t>
      </w:r>
      <w:r w:rsidR="00EE3893" w:rsidRPr="00013ECA">
        <w:rPr>
          <w:rFonts w:ascii="Cambria" w:hAnsi="Cambria"/>
          <w:szCs w:val="21"/>
        </w:rPr>
        <w:t xml:space="preserve"> in May/June 2010.</w:t>
      </w:r>
    </w:p>
    <w:p w:rsidR="003C543A" w:rsidRPr="00013ECA" w:rsidRDefault="003C543A" w:rsidP="003C543A">
      <w:pPr>
        <w:pStyle w:val="ListParagraph"/>
        <w:tabs>
          <w:tab w:val="num" w:pos="1350"/>
        </w:tabs>
        <w:spacing w:beforeLines="50" w:before="120" w:afterLines="50" w:after="120"/>
        <w:ind w:left="1350"/>
        <w:rPr>
          <w:rFonts w:ascii="Cambria" w:hAnsi="Cambria"/>
          <w:szCs w:val="21"/>
        </w:rPr>
      </w:pPr>
    </w:p>
    <w:p w:rsidR="003C543A" w:rsidRPr="00013ECA" w:rsidRDefault="003C543A" w:rsidP="00B81F92">
      <w:pPr>
        <w:pStyle w:val="ListParagraph"/>
        <w:numPr>
          <w:ilvl w:val="0"/>
          <w:numId w:val="8"/>
        </w:numPr>
        <w:tabs>
          <w:tab w:val="num" w:pos="990"/>
        </w:tabs>
        <w:snapToGrid w:val="0"/>
        <w:ind w:left="0" w:firstLine="630"/>
        <w:rPr>
          <w:rFonts w:ascii="Cambria" w:hAnsi="Cambria"/>
          <w:b/>
          <w:szCs w:val="21"/>
        </w:rPr>
      </w:pPr>
      <w:r w:rsidRPr="00013ECA">
        <w:rPr>
          <w:rFonts w:ascii="Cambria" w:hAnsi="Cambria"/>
          <w:b/>
          <w:szCs w:val="21"/>
        </w:rPr>
        <w:t>WGH Teleconference on UFRM Project, held on December 9, 2009</w:t>
      </w:r>
    </w:p>
    <w:p w:rsidR="00717EDE" w:rsidRPr="00013ECA" w:rsidRDefault="003C543A" w:rsidP="009939C4">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 xml:space="preserve">WGH held teleconference on SKYPE to discuss how to organize and the priority activities for pushing the </w:t>
      </w:r>
      <w:proofErr w:type="spellStart"/>
      <w:r w:rsidRPr="00013ECA">
        <w:rPr>
          <w:rFonts w:ascii="Cambria" w:hAnsi="Cambria"/>
          <w:szCs w:val="21"/>
        </w:rPr>
        <w:t>the</w:t>
      </w:r>
      <w:proofErr w:type="spellEnd"/>
      <w:r w:rsidRPr="00013ECA">
        <w:rPr>
          <w:rFonts w:ascii="Cambria" w:hAnsi="Cambria"/>
          <w:szCs w:val="21"/>
        </w:rPr>
        <w:t xml:space="preserve"> cross-cutting project. The main outcome includes: </w:t>
      </w:r>
    </w:p>
    <w:p w:rsidR="003C543A" w:rsidRPr="00013ECA" w:rsidRDefault="003C543A"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Project Organizing </w:t>
      </w:r>
    </w:p>
    <w:p w:rsidR="003C543A" w:rsidRPr="00013ECA" w:rsidRDefault="003C543A" w:rsidP="00B81F92">
      <w:pPr>
        <w:widowControl/>
        <w:numPr>
          <w:ilvl w:val="0"/>
          <w:numId w:val="11"/>
        </w:numPr>
        <w:tabs>
          <w:tab w:val="clear" w:pos="720"/>
          <w:tab w:val="num" w:pos="1620"/>
        </w:tabs>
        <w:snapToGrid w:val="0"/>
        <w:ind w:left="1628" w:hanging="274"/>
        <w:jc w:val="left"/>
        <w:rPr>
          <w:rFonts w:ascii="Cambria" w:hAnsi="Cambria"/>
          <w:szCs w:val="21"/>
        </w:rPr>
      </w:pPr>
      <w:proofErr w:type="gramStart"/>
      <w:r w:rsidRPr="00013ECA">
        <w:rPr>
          <w:rFonts w:ascii="Cambria" w:hAnsi="Cambria"/>
          <w:szCs w:val="21"/>
        </w:rPr>
        <w:t>to</w:t>
      </w:r>
      <w:proofErr w:type="gramEnd"/>
      <w:r w:rsidRPr="00013ECA">
        <w:rPr>
          <w:rFonts w:ascii="Cambria" w:hAnsi="Cambria"/>
          <w:szCs w:val="21"/>
        </w:rPr>
        <w:t xml:space="preserve"> set up national task force in the priority pilot cities.</w:t>
      </w:r>
    </w:p>
    <w:p w:rsidR="003C543A" w:rsidRPr="00013ECA" w:rsidRDefault="003C543A" w:rsidP="00B81F92">
      <w:pPr>
        <w:widowControl/>
        <w:numPr>
          <w:ilvl w:val="0"/>
          <w:numId w:val="11"/>
        </w:numPr>
        <w:tabs>
          <w:tab w:val="clear" w:pos="720"/>
          <w:tab w:val="num" w:pos="1620"/>
        </w:tabs>
        <w:snapToGrid w:val="0"/>
        <w:ind w:left="1628" w:hanging="274"/>
        <w:jc w:val="left"/>
        <w:rPr>
          <w:rFonts w:ascii="Cambria" w:hAnsi="Cambria"/>
          <w:szCs w:val="21"/>
        </w:rPr>
      </w:pPr>
      <w:proofErr w:type="gramStart"/>
      <w:r w:rsidRPr="00013ECA">
        <w:rPr>
          <w:rFonts w:ascii="Cambria" w:hAnsi="Cambria"/>
          <w:szCs w:val="21"/>
        </w:rPr>
        <w:t>to</w:t>
      </w:r>
      <w:proofErr w:type="gramEnd"/>
      <w:r w:rsidRPr="00013ECA">
        <w:rPr>
          <w:rFonts w:ascii="Cambria" w:hAnsi="Cambria"/>
          <w:szCs w:val="21"/>
        </w:rPr>
        <w:t xml:space="preserve"> set up TC task force and to integrate the three components of TC Work: WGM, WGH and WGDPP. </w:t>
      </w:r>
    </w:p>
    <w:p w:rsidR="003C543A" w:rsidRPr="00013ECA" w:rsidRDefault="003C543A" w:rsidP="00B81F92">
      <w:pPr>
        <w:widowControl/>
        <w:numPr>
          <w:ilvl w:val="0"/>
          <w:numId w:val="11"/>
        </w:numPr>
        <w:tabs>
          <w:tab w:val="clear" w:pos="720"/>
          <w:tab w:val="num" w:pos="1620"/>
        </w:tabs>
        <w:snapToGrid w:val="0"/>
        <w:ind w:left="1628" w:hanging="274"/>
        <w:jc w:val="left"/>
        <w:rPr>
          <w:rFonts w:ascii="Cambria" w:hAnsi="Cambria"/>
          <w:szCs w:val="21"/>
        </w:rPr>
      </w:pPr>
      <w:proofErr w:type="gramStart"/>
      <w:r w:rsidRPr="00013ECA">
        <w:rPr>
          <w:rFonts w:ascii="Cambria" w:hAnsi="Cambria"/>
          <w:szCs w:val="21"/>
        </w:rPr>
        <w:t>to</w:t>
      </w:r>
      <w:proofErr w:type="gramEnd"/>
      <w:r w:rsidRPr="00013ECA">
        <w:rPr>
          <w:rFonts w:ascii="Cambria" w:hAnsi="Cambria"/>
          <w:szCs w:val="21"/>
        </w:rPr>
        <w:t xml:space="preserve"> be led by AWG and facilitated by TCS.</w:t>
      </w:r>
    </w:p>
    <w:p w:rsidR="003C543A" w:rsidRPr="00013ECA" w:rsidRDefault="003C543A" w:rsidP="00B81F92">
      <w:pPr>
        <w:widowControl/>
        <w:numPr>
          <w:ilvl w:val="0"/>
          <w:numId w:val="11"/>
        </w:numPr>
        <w:tabs>
          <w:tab w:val="clear" w:pos="720"/>
          <w:tab w:val="num" w:pos="1620"/>
        </w:tabs>
        <w:snapToGrid w:val="0"/>
        <w:ind w:left="1628" w:hanging="274"/>
        <w:rPr>
          <w:rFonts w:ascii="Cambria" w:hAnsi="Cambria"/>
          <w:szCs w:val="21"/>
        </w:rPr>
      </w:pPr>
      <w:proofErr w:type="gramStart"/>
      <w:r w:rsidRPr="00013ECA">
        <w:rPr>
          <w:rFonts w:ascii="Cambria" w:hAnsi="Cambria"/>
          <w:szCs w:val="21"/>
        </w:rPr>
        <w:t>to</w:t>
      </w:r>
      <w:proofErr w:type="gramEnd"/>
      <w:r w:rsidRPr="00013ECA">
        <w:rPr>
          <w:rFonts w:ascii="Cambria" w:hAnsi="Cambria"/>
          <w:szCs w:val="21"/>
        </w:rPr>
        <w:t xml:space="preserve"> be linked with ESCAP, WMO, ICHARM and other international organizations for the mobilization of  the expertise resources and funding resource.</w:t>
      </w:r>
    </w:p>
    <w:p w:rsidR="003C543A" w:rsidRPr="00013ECA" w:rsidRDefault="003C543A" w:rsidP="00B81F92">
      <w:pPr>
        <w:widowControl/>
        <w:numPr>
          <w:ilvl w:val="0"/>
          <w:numId w:val="11"/>
        </w:numPr>
        <w:tabs>
          <w:tab w:val="clear" w:pos="720"/>
          <w:tab w:val="num" w:pos="1620"/>
        </w:tabs>
        <w:snapToGrid w:val="0"/>
        <w:ind w:left="1628" w:hanging="274"/>
        <w:jc w:val="left"/>
        <w:rPr>
          <w:rFonts w:ascii="Cambria" w:hAnsi="Cambria"/>
          <w:szCs w:val="21"/>
        </w:rPr>
      </w:pPr>
      <w:proofErr w:type="gramStart"/>
      <w:r w:rsidRPr="00013ECA">
        <w:rPr>
          <w:rFonts w:ascii="Cambria" w:hAnsi="Cambria"/>
          <w:szCs w:val="21"/>
        </w:rPr>
        <w:t>to</w:t>
      </w:r>
      <w:proofErr w:type="gramEnd"/>
      <w:r w:rsidRPr="00013ECA">
        <w:rPr>
          <w:rFonts w:ascii="Cambria" w:hAnsi="Cambria"/>
          <w:szCs w:val="21"/>
        </w:rPr>
        <w:t xml:space="preserve"> involve all TC Members, especially under-developing Members, such as Cambodia, Lao PDR and DPRK with focus on hydrology and water resources.</w:t>
      </w:r>
    </w:p>
    <w:p w:rsidR="003C543A" w:rsidRPr="00013ECA" w:rsidRDefault="003C543A" w:rsidP="00B81F92">
      <w:pPr>
        <w:widowControl/>
        <w:numPr>
          <w:ilvl w:val="0"/>
          <w:numId w:val="11"/>
        </w:numPr>
        <w:tabs>
          <w:tab w:val="clear" w:pos="720"/>
          <w:tab w:val="num" w:pos="1620"/>
        </w:tabs>
        <w:snapToGrid w:val="0"/>
        <w:ind w:left="1628" w:hanging="274"/>
        <w:jc w:val="left"/>
        <w:rPr>
          <w:rFonts w:ascii="Cambria" w:hAnsi="Cambria"/>
          <w:szCs w:val="21"/>
        </w:rPr>
      </w:pPr>
      <w:proofErr w:type="gramStart"/>
      <w:r w:rsidRPr="00013ECA">
        <w:rPr>
          <w:rFonts w:ascii="Cambria" w:hAnsi="Cambria"/>
          <w:szCs w:val="21"/>
        </w:rPr>
        <w:t>to</w:t>
      </w:r>
      <w:proofErr w:type="gramEnd"/>
      <w:r w:rsidRPr="00013ECA">
        <w:rPr>
          <w:rFonts w:ascii="Cambria" w:hAnsi="Cambria"/>
          <w:szCs w:val="21"/>
        </w:rPr>
        <w:t xml:space="preserve"> be led by Ministry of Water Resources of China as driver in the field of hydrology.</w:t>
      </w:r>
    </w:p>
    <w:p w:rsidR="003C543A" w:rsidRPr="00013ECA" w:rsidRDefault="003C543A"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Proposed Priority Activities </w:t>
      </w:r>
    </w:p>
    <w:p w:rsidR="003C543A" w:rsidRPr="00013ECA" w:rsidRDefault="003C543A" w:rsidP="00B81F92">
      <w:pPr>
        <w:widowControl/>
        <w:numPr>
          <w:ilvl w:val="0"/>
          <w:numId w:val="11"/>
        </w:numPr>
        <w:tabs>
          <w:tab w:val="clear" w:pos="720"/>
          <w:tab w:val="num" w:pos="1620"/>
        </w:tabs>
        <w:snapToGrid w:val="0"/>
        <w:ind w:left="1628" w:hanging="274"/>
        <w:jc w:val="left"/>
        <w:rPr>
          <w:rFonts w:ascii="Cambria" w:hAnsi="Cambria"/>
          <w:szCs w:val="21"/>
        </w:rPr>
      </w:pPr>
      <w:proofErr w:type="gramStart"/>
      <w:r w:rsidRPr="00013ECA">
        <w:rPr>
          <w:rFonts w:ascii="Cambria" w:hAnsi="Cambria"/>
          <w:szCs w:val="21"/>
        </w:rPr>
        <w:t>to</w:t>
      </w:r>
      <w:proofErr w:type="gramEnd"/>
      <w:r w:rsidRPr="00013ECA">
        <w:rPr>
          <w:rFonts w:ascii="Cambria" w:hAnsi="Cambria"/>
          <w:szCs w:val="21"/>
        </w:rPr>
        <w:t xml:space="preserve"> compile key and common urban flood problems in TC Area.</w:t>
      </w:r>
    </w:p>
    <w:p w:rsidR="003C543A" w:rsidRPr="00013ECA" w:rsidRDefault="003C543A" w:rsidP="00B81F92">
      <w:pPr>
        <w:widowControl/>
        <w:numPr>
          <w:ilvl w:val="0"/>
          <w:numId w:val="11"/>
        </w:numPr>
        <w:tabs>
          <w:tab w:val="clear" w:pos="720"/>
          <w:tab w:val="num" w:pos="1620"/>
        </w:tabs>
        <w:snapToGrid w:val="0"/>
        <w:ind w:left="1628" w:hanging="274"/>
        <w:jc w:val="left"/>
        <w:rPr>
          <w:rFonts w:ascii="Cambria" w:hAnsi="Cambria"/>
          <w:szCs w:val="21"/>
        </w:rPr>
      </w:pPr>
      <w:proofErr w:type="gramStart"/>
      <w:r w:rsidRPr="00013ECA">
        <w:rPr>
          <w:rFonts w:ascii="Cambria" w:hAnsi="Cambria"/>
          <w:szCs w:val="21"/>
        </w:rPr>
        <w:t>to</w:t>
      </w:r>
      <w:proofErr w:type="gramEnd"/>
      <w:r w:rsidRPr="00013ECA">
        <w:rPr>
          <w:rFonts w:ascii="Cambria" w:hAnsi="Cambria"/>
          <w:szCs w:val="21"/>
        </w:rPr>
        <w:t xml:space="preserve"> find good practices or on-going projects regarding the urban flooding and to exchange the experience and technique among TC Members.  </w:t>
      </w:r>
    </w:p>
    <w:p w:rsidR="003C543A" w:rsidRPr="00013ECA" w:rsidRDefault="003C543A" w:rsidP="00B81F92">
      <w:pPr>
        <w:widowControl/>
        <w:numPr>
          <w:ilvl w:val="0"/>
          <w:numId w:val="11"/>
        </w:numPr>
        <w:tabs>
          <w:tab w:val="clear" w:pos="720"/>
          <w:tab w:val="num" w:pos="1620"/>
        </w:tabs>
        <w:snapToGrid w:val="0"/>
        <w:ind w:left="1628" w:hanging="274"/>
        <w:jc w:val="left"/>
        <w:rPr>
          <w:rFonts w:ascii="Cambria" w:hAnsi="Cambria"/>
          <w:szCs w:val="21"/>
        </w:rPr>
      </w:pPr>
      <w:proofErr w:type="gramStart"/>
      <w:r w:rsidRPr="00013ECA">
        <w:rPr>
          <w:rFonts w:ascii="Cambria" w:hAnsi="Cambria"/>
          <w:szCs w:val="21"/>
        </w:rPr>
        <w:t>to</w:t>
      </w:r>
      <w:proofErr w:type="gramEnd"/>
      <w:r w:rsidRPr="00013ECA">
        <w:rPr>
          <w:rFonts w:ascii="Cambria" w:hAnsi="Cambria"/>
          <w:szCs w:val="21"/>
        </w:rPr>
        <w:t xml:space="preserve"> identify the criteria for selection of priority pilot cities, which can represent different types of city such as coastal city, mountainous city, river-along city, plain city, etc.</w:t>
      </w:r>
    </w:p>
    <w:p w:rsidR="003C543A" w:rsidRPr="00013ECA" w:rsidRDefault="003C543A" w:rsidP="00B81F92">
      <w:pPr>
        <w:widowControl/>
        <w:numPr>
          <w:ilvl w:val="0"/>
          <w:numId w:val="11"/>
        </w:numPr>
        <w:tabs>
          <w:tab w:val="clear" w:pos="720"/>
          <w:tab w:val="num" w:pos="1620"/>
        </w:tabs>
        <w:snapToGrid w:val="0"/>
        <w:ind w:left="1628" w:hanging="274"/>
        <w:jc w:val="left"/>
        <w:rPr>
          <w:rFonts w:ascii="Cambria" w:hAnsi="Cambria"/>
          <w:szCs w:val="21"/>
        </w:rPr>
      </w:pPr>
      <w:proofErr w:type="gramStart"/>
      <w:r w:rsidRPr="00013ECA">
        <w:rPr>
          <w:rFonts w:ascii="Cambria" w:hAnsi="Cambria"/>
          <w:szCs w:val="21"/>
        </w:rPr>
        <w:lastRenderedPageBreak/>
        <w:t>to</w:t>
      </w:r>
      <w:proofErr w:type="gramEnd"/>
      <w:r w:rsidRPr="00013ECA">
        <w:rPr>
          <w:rFonts w:ascii="Cambria" w:hAnsi="Cambria"/>
          <w:szCs w:val="21"/>
        </w:rPr>
        <w:t xml:space="preserve"> select the priority pilot cities in TC region, based on abovementioned criteria.</w:t>
      </w:r>
    </w:p>
    <w:p w:rsidR="003C543A" w:rsidRPr="00013ECA" w:rsidRDefault="003C543A" w:rsidP="00B81F92">
      <w:pPr>
        <w:widowControl/>
        <w:numPr>
          <w:ilvl w:val="0"/>
          <w:numId w:val="11"/>
        </w:numPr>
        <w:tabs>
          <w:tab w:val="clear" w:pos="720"/>
          <w:tab w:val="num" w:pos="1620"/>
        </w:tabs>
        <w:snapToGrid w:val="0"/>
        <w:ind w:left="1628" w:hanging="274"/>
        <w:jc w:val="left"/>
        <w:rPr>
          <w:rFonts w:ascii="Cambria" w:hAnsi="Cambria"/>
          <w:szCs w:val="21"/>
        </w:rPr>
      </w:pPr>
      <w:proofErr w:type="gramStart"/>
      <w:r w:rsidRPr="00013ECA">
        <w:rPr>
          <w:rFonts w:ascii="Cambria" w:hAnsi="Cambria"/>
          <w:szCs w:val="21"/>
        </w:rPr>
        <w:t>to</w:t>
      </w:r>
      <w:proofErr w:type="gramEnd"/>
      <w:r w:rsidRPr="00013ECA">
        <w:rPr>
          <w:rFonts w:ascii="Cambria" w:hAnsi="Cambria"/>
          <w:szCs w:val="21"/>
        </w:rPr>
        <w:t xml:space="preserve"> work out executable roadmap.</w:t>
      </w:r>
    </w:p>
    <w:p w:rsidR="003C543A" w:rsidRPr="00013ECA" w:rsidRDefault="003C543A" w:rsidP="00B81F92">
      <w:pPr>
        <w:widowControl/>
        <w:numPr>
          <w:ilvl w:val="0"/>
          <w:numId w:val="11"/>
        </w:numPr>
        <w:tabs>
          <w:tab w:val="clear" w:pos="720"/>
          <w:tab w:val="num" w:pos="1620"/>
        </w:tabs>
        <w:snapToGrid w:val="0"/>
        <w:ind w:left="1628" w:hanging="274"/>
        <w:jc w:val="left"/>
        <w:rPr>
          <w:rFonts w:ascii="Cambria" w:hAnsi="Cambria"/>
          <w:szCs w:val="21"/>
        </w:rPr>
      </w:pPr>
      <w:proofErr w:type="gramStart"/>
      <w:r w:rsidRPr="00013ECA">
        <w:rPr>
          <w:rFonts w:ascii="Cambria" w:hAnsi="Cambria"/>
          <w:szCs w:val="21"/>
        </w:rPr>
        <w:t>to</w:t>
      </w:r>
      <w:proofErr w:type="gramEnd"/>
      <w:r w:rsidRPr="00013ECA">
        <w:rPr>
          <w:rFonts w:ascii="Cambria" w:hAnsi="Cambria"/>
          <w:szCs w:val="21"/>
        </w:rPr>
        <w:t xml:space="preserve"> identify the concrete outputs and achievements on its work to improve water resources management and understanding of the hydrological cycle of the TC Area including impacts of climate change on urban development.</w:t>
      </w:r>
    </w:p>
    <w:p w:rsidR="003C543A" w:rsidRPr="00013ECA" w:rsidRDefault="003C543A" w:rsidP="00B81F92">
      <w:pPr>
        <w:widowControl/>
        <w:numPr>
          <w:ilvl w:val="0"/>
          <w:numId w:val="11"/>
        </w:numPr>
        <w:tabs>
          <w:tab w:val="clear" w:pos="720"/>
          <w:tab w:val="num" w:pos="1620"/>
        </w:tabs>
        <w:snapToGrid w:val="0"/>
        <w:ind w:left="1628" w:hanging="274"/>
        <w:jc w:val="left"/>
        <w:rPr>
          <w:rFonts w:ascii="Cambria" w:hAnsi="Cambria"/>
          <w:szCs w:val="21"/>
        </w:rPr>
      </w:pPr>
      <w:proofErr w:type="gramStart"/>
      <w:r w:rsidRPr="00013ECA">
        <w:rPr>
          <w:rFonts w:ascii="Cambria" w:hAnsi="Cambria"/>
          <w:szCs w:val="21"/>
        </w:rPr>
        <w:t>to</w:t>
      </w:r>
      <w:proofErr w:type="gramEnd"/>
      <w:r w:rsidRPr="00013ECA">
        <w:rPr>
          <w:rFonts w:ascii="Cambria" w:hAnsi="Cambria"/>
          <w:szCs w:val="21"/>
        </w:rPr>
        <w:t xml:space="preserve"> develop a decision-making support system for urban flood management including design and rationality verification of rain gauge network, Radar data application, flood monitoring and reporting, flood forecasting, early warning, hazard mapping, etc.</w:t>
      </w:r>
    </w:p>
    <w:p w:rsidR="003C543A" w:rsidRPr="00013ECA" w:rsidRDefault="003C543A" w:rsidP="00B81F92">
      <w:pPr>
        <w:widowControl/>
        <w:numPr>
          <w:ilvl w:val="0"/>
          <w:numId w:val="11"/>
        </w:numPr>
        <w:tabs>
          <w:tab w:val="clear" w:pos="720"/>
          <w:tab w:val="num" w:pos="1620"/>
        </w:tabs>
        <w:snapToGrid w:val="0"/>
        <w:ind w:left="1628" w:hanging="274"/>
        <w:jc w:val="left"/>
        <w:rPr>
          <w:rFonts w:ascii="Cambria" w:hAnsi="Cambria"/>
          <w:szCs w:val="21"/>
        </w:rPr>
      </w:pPr>
      <w:proofErr w:type="gramStart"/>
      <w:r w:rsidRPr="00013ECA">
        <w:rPr>
          <w:rFonts w:ascii="Cambria" w:hAnsi="Cambria"/>
          <w:szCs w:val="21"/>
        </w:rPr>
        <w:t>to</w:t>
      </w:r>
      <w:proofErr w:type="gramEnd"/>
      <w:r w:rsidRPr="00013ECA">
        <w:rPr>
          <w:rFonts w:ascii="Cambria" w:hAnsi="Cambria"/>
          <w:szCs w:val="21"/>
        </w:rPr>
        <w:t xml:space="preserve"> prepare the report and training materials for possible replication which can be supported by ICHARM.</w:t>
      </w:r>
    </w:p>
    <w:p w:rsidR="003C543A" w:rsidRPr="00013ECA" w:rsidRDefault="003C543A" w:rsidP="00B81F92">
      <w:pPr>
        <w:widowControl/>
        <w:numPr>
          <w:ilvl w:val="0"/>
          <w:numId w:val="11"/>
        </w:numPr>
        <w:tabs>
          <w:tab w:val="clear" w:pos="720"/>
          <w:tab w:val="num" w:pos="1620"/>
        </w:tabs>
        <w:snapToGrid w:val="0"/>
        <w:ind w:left="1628" w:hanging="274"/>
        <w:jc w:val="left"/>
        <w:rPr>
          <w:rFonts w:ascii="Cambria" w:hAnsi="Cambria"/>
          <w:szCs w:val="21"/>
        </w:rPr>
      </w:pPr>
      <w:proofErr w:type="gramStart"/>
      <w:r w:rsidRPr="00013ECA">
        <w:rPr>
          <w:rFonts w:ascii="Cambria" w:hAnsi="Cambria"/>
          <w:szCs w:val="21"/>
        </w:rPr>
        <w:t>to</w:t>
      </w:r>
      <w:proofErr w:type="gramEnd"/>
      <w:r w:rsidRPr="00013ECA">
        <w:rPr>
          <w:rFonts w:ascii="Cambria" w:hAnsi="Cambria"/>
          <w:szCs w:val="21"/>
        </w:rPr>
        <w:t xml:space="preserve"> identify the required supporting activities expected from WGM and WGDPP for effective innovative urban flood risk management for priority pilot cities.</w:t>
      </w:r>
    </w:p>
    <w:p w:rsidR="003C543A" w:rsidRPr="00013ECA" w:rsidRDefault="003C543A" w:rsidP="00B81F92">
      <w:pPr>
        <w:widowControl/>
        <w:numPr>
          <w:ilvl w:val="0"/>
          <w:numId w:val="11"/>
        </w:numPr>
        <w:tabs>
          <w:tab w:val="clear" w:pos="720"/>
          <w:tab w:val="num" w:pos="1620"/>
        </w:tabs>
        <w:snapToGrid w:val="0"/>
        <w:ind w:left="1628" w:hanging="274"/>
        <w:jc w:val="left"/>
        <w:rPr>
          <w:rFonts w:ascii="Cambria" w:hAnsi="Cambria"/>
          <w:szCs w:val="21"/>
        </w:rPr>
      </w:pPr>
      <w:proofErr w:type="gramStart"/>
      <w:r w:rsidRPr="00013ECA">
        <w:rPr>
          <w:rFonts w:ascii="Cambria" w:hAnsi="Cambria"/>
          <w:szCs w:val="21"/>
        </w:rPr>
        <w:t>to</w:t>
      </w:r>
      <w:proofErr w:type="gramEnd"/>
      <w:r w:rsidRPr="00013ECA">
        <w:rPr>
          <w:rFonts w:ascii="Cambria" w:hAnsi="Cambria"/>
          <w:szCs w:val="21"/>
        </w:rPr>
        <w:t xml:space="preserve"> study the possible impacts of climate change on hydrology and flood regime for priority pilot cities.</w:t>
      </w:r>
    </w:p>
    <w:p w:rsidR="003C543A" w:rsidRPr="00013ECA" w:rsidRDefault="003C543A" w:rsidP="00B81F92">
      <w:pPr>
        <w:widowControl/>
        <w:numPr>
          <w:ilvl w:val="0"/>
          <w:numId w:val="11"/>
        </w:numPr>
        <w:tabs>
          <w:tab w:val="clear" w:pos="720"/>
          <w:tab w:val="num" w:pos="1620"/>
        </w:tabs>
        <w:snapToGrid w:val="0"/>
        <w:ind w:left="1628" w:hanging="274"/>
        <w:jc w:val="left"/>
        <w:rPr>
          <w:rFonts w:ascii="Cambria" w:hAnsi="Cambria"/>
          <w:szCs w:val="21"/>
        </w:rPr>
      </w:pPr>
      <w:proofErr w:type="gramStart"/>
      <w:r w:rsidRPr="00013ECA">
        <w:rPr>
          <w:rFonts w:ascii="Cambria" w:hAnsi="Cambria"/>
          <w:szCs w:val="21"/>
        </w:rPr>
        <w:t>to</w:t>
      </w:r>
      <w:proofErr w:type="gramEnd"/>
      <w:r w:rsidRPr="00013ECA">
        <w:rPr>
          <w:rFonts w:ascii="Cambria" w:hAnsi="Cambria"/>
          <w:szCs w:val="21"/>
        </w:rPr>
        <w:t xml:space="preserve"> be supported by ICHARM on the terms of  the technique of down-scaling calculation of meteorology data and various networks with researchers/flood managers.</w:t>
      </w:r>
    </w:p>
    <w:p w:rsidR="003C543A" w:rsidRPr="00013ECA" w:rsidRDefault="003C543A" w:rsidP="00717EDE">
      <w:pPr>
        <w:tabs>
          <w:tab w:val="num" w:pos="990"/>
        </w:tabs>
        <w:snapToGrid w:val="0"/>
        <w:rPr>
          <w:rFonts w:ascii="Cambria" w:hAnsi="Cambria"/>
          <w:b/>
          <w:szCs w:val="21"/>
        </w:rPr>
      </w:pPr>
    </w:p>
    <w:p w:rsidR="0077312C" w:rsidRPr="00013ECA" w:rsidRDefault="00BC6FBB" w:rsidP="00B81F92">
      <w:pPr>
        <w:pStyle w:val="ListParagraph"/>
        <w:numPr>
          <w:ilvl w:val="0"/>
          <w:numId w:val="8"/>
        </w:numPr>
        <w:tabs>
          <w:tab w:val="num" w:pos="990"/>
        </w:tabs>
        <w:snapToGrid w:val="0"/>
        <w:ind w:left="0" w:firstLine="630"/>
        <w:rPr>
          <w:rFonts w:ascii="Cambria" w:hAnsi="Cambria"/>
          <w:b/>
          <w:szCs w:val="21"/>
        </w:rPr>
      </w:pPr>
      <w:r w:rsidRPr="00013ECA">
        <w:rPr>
          <w:rFonts w:ascii="Cambria" w:hAnsi="Cambria"/>
          <w:b/>
          <w:szCs w:val="21"/>
        </w:rPr>
        <w:t>The small meeting of WG chairs (AWG)</w:t>
      </w:r>
      <w:r w:rsidR="00012710" w:rsidRPr="00013ECA">
        <w:rPr>
          <w:rFonts w:ascii="Cambria" w:hAnsi="Cambria"/>
          <w:b/>
          <w:szCs w:val="21"/>
        </w:rPr>
        <w:t>,</w:t>
      </w:r>
      <w:r w:rsidRPr="00013ECA">
        <w:rPr>
          <w:rFonts w:ascii="Cambria" w:hAnsi="Cambria"/>
          <w:b/>
          <w:szCs w:val="21"/>
        </w:rPr>
        <w:t xml:space="preserve"> held in Macao, China from 1</w:t>
      </w:r>
      <w:r w:rsidR="00012710" w:rsidRPr="00013ECA">
        <w:rPr>
          <w:rFonts w:ascii="Cambria" w:hAnsi="Cambria"/>
          <w:b/>
          <w:szCs w:val="21"/>
        </w:rPr>
        <w:t>6</w:t>
      </w:r>
      <w:r w:rsidRPr="00013ECA">
        <w:rPr>
          <w:rFonts w:ascii="Cambria" w:hAnsi="Cambria"/>
          <w:b/>
          <w:szCs w:val="21"/>
        </w:rPr>
        <w:t xml:space="preserve"> to</w:t>
      </w:r>
      <w:r w:rsidR="00012710" w:rsidRPr="00013ECA">
        <w:rPr>
          <w:rFonts w:ascii="Cambria" w:hAnsi="Cambria"/>
          <w:b/>
          <w:szCs w:val="21"/>
        </w:rPr>
        <w:t xml:space="preserve"> 17 December 2009</w:t>
      </w:r>
    </w:p>
    <w:p w:rsidR="00012710" w:rsidRPr="00013ECA" w:rsidRDefault="009939C4" w:rsidP="00030783">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AWG members discussed the outcome of WGH teleconference and th</w:t>
      </w:r>
      <w:r w:rsidR="00012710" w:rsidRPr="00013ECA">
        <w:rPr>
          <w:rFonts w:ascii="Cambria" w:hAnsi="Cambria"/>
          <w:szCs w:val="21"/>
        </w:rPr>
        <w:t xml:space="preserve">ere was a consensus in considering the UFRM proposed by China as a crosscutting project, involving the three main components of TC and agreed in general with the project proposal. It was also proposed that AWG be given the responsibility of managing this project. </w:t>
      </w:r>
    </w:p>
    <w:p w:rsidR="00012710" w:rsidRPr="00013ECA" w:rsidRDefault="00012710" w:rsidP="00030783">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The AWG requested other WGs to review the proposal and provide their input. The suggestion of setting up a task force (or coordinating body) was supported</w:t>
      </w:r>
      <w:r w:rsidR="00030783" w:rsidRPr="00013ECA">
        <w:rPr>
          <w:rFonts w:ascii="Cambria" w:hAnsi="Cambria"/>
          <w:szCs w:val="21"/>
        </w:rPr>
        <w:t>,</w:t>
      </w:r>
      <w:r w:rsidRPr="00013ECA">
        <w:rPr>
          <w:rFonts w:ascii="Cambria" w:hAnsi="Cambria"/>
          <w:szCs w:val="21"/>
        </w:rPr>
        <w:t> </w:t>
      </w:r>
      <w:r w:rsidR="00030783" w:rsidRPr="00013ECA">
        <w:rPr>
          <w:rFonts w:ascii="Cambria" w:hAnsi="Cambria"/>
          <w:szCs w:val="21"/>
        </w:rPr>
        <w:t>and s</w:t>
      </w:r>
      <w:r w:rsidRPr="00013ECA">
        <w:rPr>
          <w:rFonts w:ascii="Cambria" w:hAnsi="Cambria"/>
          <w:szCs w:val="21"/>
        </w:rPr>
        <w:t>ome suggestions regarding joining efforts of the WGs on working together</w:t>
      </w:r>
      <w:r w:rsidR="00824D40" w:rsidRPr="00013ECA">
        <w:rPr>
          <w:rFonts w:ascii="Cambria" w:hAnsi="Cambria"/>
          <w:szCs w:val="21"/>
        </w:rPr>
        <w:t xml:space="preserve"> were advis</w:t>
      </w:r>
      <w:r w:rsidR="00030783" w:rsidRPr="00013ECA">
        <w:rPr>
          <w:rFonts w:ascii="Cambria" w:hAnsi="Cambria"/>
          <w:szCs w:val="21"/>
        </w:rPr>
        <w:t>ed</w:t>
      </w:r>
      <w:r w:rsidRPr="00013ECA">
        <w:rPr>
          <w:rFonts w:ascii="Cambria" w:hAnsi="Cambria"/>
          <w:szCs w:val="21"/>
        </w:rPr>
        <w:t>:</w:t>
      </w:r>
    </w:p>
    <w:p w:rsidR="00012710" w:rsidRPr="00013ECA" w:rsidRDefault="00012710"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Creation of a task force;</w:t>
      </w:r>
    </w:p>
    <w:p w:rsidR="00012710" w:rsidRPr="00013ECA" w:rsidRDefault="00012710"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Establishment of the criteria for the selection of a pilot city for the project;</w:t>
      </w:r>
    </w:p>
    <w:p w:rsidR="00012710" w:rsidRPr="00013ECA" w:rsidRDefault="00012710"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Need of choosing high risk cities as pilot cities (several cities were mentioned: Beijing, </w:t>
      </w:r>
      <w:proofErr w:type="spellStart"/>
      <w:r w:rsidRPr="00013ECA">
        <w:rPr>
          <w:rFonts w:ascii="Cambria" w:hAnsi="Cambria"/>
          <w:szCs w:val="21"/>
        </w:rPr>
        <w:t>Busan</w:t>
      </w:r>
      <w:proofErr w:type="spellEnd"/>
      <w:r w:rsidRPr="00013ECA">
        <w:rPr>
          <w:rFonts w:ascii="Cambria" w:hAnsi="Cambria"/>
          <w:szCs w:val="21"/>
        </w:rPr>
        <w:t>, Macao, Manila, city in the coast of Viet Nam);</w:t>
      </w:r>
    </w:p>
    <w:p w:rsidR="00012710" w:rsidRPr="00013ECA" w:rsidRDefault="00012710"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Include also storm surge in the project, combining river floods and storm surges;</w:t>
      </w:r>
    </w:p>
    <w:p w:rsidR="00012710" w:rsidRPr="00013ECA" w:rsidRDefault="00012710"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To organize a meeting in July or August 2010, to be supported by ESCAP, to discuss the UFRM project;</w:t>
      </w:r>
    </w:p>
    <w:p w:rsidR="00012710" w:rsidRPr="00013ECA" w:rsidRDefault="00D205E3"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Take the p</w:t>
      </w:r>
      <w:r w:rsidR="00012710" w:rsidRPr="00013ECA">
        <w:rPr>
          <w:rFonts w:ascii="Cambria" w:hAnsi="Cambria"/>
          <w:szCs w:val="21"/>
        </w:rPr>
        <w:t xml:space="preserve">ossibility of contracting consultants by ESCAP to push forward this crosscutting project (about US$5,000 </w:t>
      </w:r>
      <w:r w:rsidRPr="00013ECA">
        <w:rPr>
          <w:rFonts w:ascii="Cambria" w:hAnsi="Cambria"/>
          <w:szCs w:val="21"/>
        </w:rPr>
        <w:t>from ESCAP</w:t>
      </w:r>
      <w:r w:rsidR="00012710" w:rsidRPr="00013ECA">
        <w:rPr>
          <w:rFonts w:ascii="Cambria" w:hAnsi="Cambria"/>
          <w:szCs w:val="21"/>
        </w:rPr>
        <w:t>)</w:t>
      </w:r>
    </w:p>
    <w:p w:rsidR="00012710" w:rsidRPr="00013ECA" w:rsidRDefault="00012710"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To set up roadmap that would include detailed implementation procedures and financial aspects;</w:t>
      </w:r>
    </w:p>
    <w:p w:rsidR="00012710" w:rsidRPr="00013ECA" w:rsidRDefault="00012710"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ESCAP expressed its willingness to contact donors for since this project is properly structured;</w:t>
      </w:r>
    </w:p>
    <w:p w:rsidR="00012710" w:rsidRPr="00013ECA" w:rsidRDefault="00012710"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To set up the channel of connection and communication with support base, such as ESCAP, WMO, ISDR, WB, ADB, ICHARM, JICA, </w:t>
      </w:r>
      <w:proofErr w:type="spellStart"/>
      <w:r w:rsidRPr="00013ECA">
        <w:rPr>
          <w:rFonts w:ascii="Cambria" w:hAnsi="Cambria"/>
          <w:szCs w:val="21"/>
        </w:rPr>
        <w:t>etc</w:t>
      </w:r>
      <w:proofErr w:type="spellEnd"/>
      <w:r w:rsidRPr="00013ECA">
        <w:rPr>
          <w:rFonts w:ascii="Cambria" w:hAnsi="Cambria"/>
          <w:szCs w:val="21"/>
        </w:rPr>
        <w:t>;</w:t>
      </w:r>
    </w:p>
    <w:p w:rsidR="00012710" w:rsidRPr="00013ECA" w:rsidRDefault="00012710"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Discuss the roadmap for this project</w:t>
      </w:r>
      <w:r w:rsidR="009939C4" w:rsidRPr="00013ECA">
        <w:rPr>
          <w:rFonts w:ascii="Cambria" w:hAnsi="Cambria"/>
          <w:szCs w:val="21"/>
        </w:rPr>
        <w:t xml:space="preserve"> at 42nd TC Session</w:t>
      </w:r>
    </w:p>
    <w:p w:rsidR="00824D40" w:rsidRPr="00013ECA" w:rsidRDefault="00824D40" w:rsidP="00824D40">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Metro-Manila was considered a potential pilot city for the TC crosscutting UFRM project at the AWG small meeting.</w:t>
      </w:r>
    </w:p>
    <w:p w:rsidR="00366178" w:rsidRPr="00013ECA" w:rsidRDefault="00366178" w:rsidP="00B81F92">
      <w:pPr>
        <w:pStyle w:val="ListParagraph"/>
        <w:numPr>
          <w:ilvl w:val="0"/>
          <w:numId w:val="8"/>
        </w:numPr>
        <w:tabs>
          <w:tab w:val="num" w:pos="990"/>
        </w:tabs>
        <w:snapToGrid w:val="0"/>
        <w:ind w:left="0" w:firstLine="630"/>
        <w:rPr>
          <w:rFonts w:ascii="Cambria" w:hAnsi="Cambria"/>
          <w:b/>
          <w:szCs w:val="21"/>
        </w:rPr>
      </w:pPr>
      <w:r w:rsidRPr="00013ECA">
        <w:rPr>
          <w:rFonts w:ascii="Cambria" w:hAnsi="Cambria"/>
          <w:b/>
          <w:szCs w:val="21"/>
        </w:rPr>
        <w:t>TC 42</w:t>
      </w:r>
      <w:r w:rsidRPr="00013ECA">
        <w:rPr>
          <w:rFonts w:ascii="Cambria" w:hAnsi="Cambria"/>
          <w:b/>
          <w:szCs w:val="21"/>
          <w:vertAlign w:val="superscript"/>
        </w:rPr>
        <w:t>nd</w:t>
      </w:r>
      <w:r w:rsidRPr="00013ECA">
        <w:rPr>
          <w:rFonts w:ascii="Cambria" w:hAnsi="Cambria"/>
          <w:b/>
          <w:szCs w:val="21"/>
        </w:rPr>
        <w:t xml:space="preserve"> Session, held in Singapore from </w:t>
      </w:r>
      <w:r w:rsidR="00FC61B3" w:rsidRPr="00013ECA">
        <w:rPr>
          <w:rFonts w:ascii="Cambria" w:hAnsi="Cambria"/>
          <w:b/>
          <w:szCs w:val="21"/>
        </w:rPr>
        <w:t>25 to 29 January 2010</w:t>
      </w:r>
    </w:p>
    <w:p w:rsidR="00FC61B3" w:rsidRPr="00013ECA" w:rsidRDefault="00FC61B3" w:rsidP="00FC61B3">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 xml:space="preserve">At the Session, the Committee made the following decisions regarding UFRM project: </w:t>
      </w:r>
    </w:p>
    <w:p w:rsidR="00366178" w:rsidRPr="00013ECA" w:rsidRDefault="00FC61B3"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lastRenderedPageBreak/>
        <w:t xml:space="preserve">To confirm UFRM project </w:t>
      </w:r>
      <w:r w:rsidR="00366178" w:rsidRPr="00013ECA">
        <w:rPr>
          <w:rFonts w:ascii="Cambria" w:hAnsi="Cambria"/>
          <w:szCs w:val="21"/>
        </w:rPr>
        <w:t xml:space="preserve">as cross-cutting project of TC </w:t>
      </w:r>
    </w:p>
    <w:p w:rsidR="00FC61B3" w:rsidRPr="00013ECA" w:rsidRDefault="00FC61B3"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To set up a special Task Force for Coordination Body to manage the implementation of the cross cutting project of UFRM in order to coordinate its implementation efficiently.</w:t>
      </w:r>
    </w:p>
    <w:p w:rsidR="00027229" w:rsidRPr="00013ECA" w:rsidRDefault="00027229"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To allocate US$ 4,000 from TC Trust Fund and organize the WGs joint meeting on UFRM as one of the AWG activities.</w:t>
      </w:r>
    </w:p>
    <w:p w:rsidR="00027229" w:rsidRPr="00013ECA" w:rsidRDefault="00027229"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To survey 3 Members (China, Japan and R. of Korea) as good practice on UFRM (Side meeting)</w:t>
      </w:r>
    </w:p>
    <w:p w:rsidR="00FC61B3" w:rsidRPr="00013ECA" w:rsidRDefault="00FC61B3"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To buil</w:t>
      </w:r>
      <w:r w:rsidR="00027229" w:rsidRPr="00013ECA">
        <w:rPr>
          <w:rFonts w:ascii="Cambria" w:hAnsi="Cambria"/>
          <w:szCs w:val="21"/>
        </w:rPr>
        <w:t>d</w:t>
      </w:r>
      <w:r w:rsidRPr="00013ECA">
        <w:rPr>
          <w:rFonts w:ascii="Cambria" w:hAnsi="Cambria"/>
          <w:szCs w:val="21"/>
        </w:rPr>
        <w:t xml:space="preserve"> strong linkage with ESCAP and WMO to push forward the UFRM project. </w:t>
      </w:r>
    </w:p>
    <w:p w:rsidR="00FC61B3" w:rsidRPr="00013ECA" w:rsidRDefault="00FC61B3"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To consult  with ICT and DRR Division of ESCAP regarding the possibility to organize a meeting in July or August 2010 to be funded by ESCAP to discuss the UFRM project and the possibility of contracting consultants by ESCAP to push forward this cross cutting project.</w:t>
      </w:r>
    </w:p>
    <w:p w:rsidR="00FC61B3" w:rsidRPr="00013ECA" w:rsidRDefault="00FC61B3"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To set up the channel of connection and communication with support base of UFRM project, such as ESCAP, WMO, ISDR, WB, ADB, ICHARM, JICA, etc.</w:t>
      </w:r>
    </w:p>
    <w:p w:rsidR="00BC6FBB" w:rsidRPr="00013ECA" w:rsidRDefault="00BC6FBB" w:rsidP="00027229">
      <w:pPr>
        <w:pStyle w:val="ListParagraph"/>
        <w:tabs>
          <w:tab w:val="num" w:pos="1350"/>
        </w:tabs>
        <w:spacing w:beforeLines="50" w:before="120" w:afterLines="50" w:after="120"/>
        <w:ind w:left="1350"/>
        <w:rPr>
          <w:rFonts w:ascii="Cambria" w:hAnsi="Cambria"/>
          <w:szCs w:val="21"/>
        </w:rPr>
      </w:pPr>
    </w:p>
    <w:p w:rsidR="00A83476" w:rsidRPr="00013ECA" w:rsidRDefault="00A83476" w:rsidP="00B81F92">
      <w:pPr>
        <w:pStyle w:val="ListParagraph"/>
        <w:numPr>
          <w:ilvl w:val="0"/>
          <w:numId w:val="8"/>
        </w:numPr>
        <w:tabs>
          <w:tab w:val="num" w:pos="990"/>
        </w:tabs>
        <w:snapToGrid w:val="0"/>
        <w:ind w:left="0" w:firstLine="630"/>
        <w:rPr>
          <w:rFonts w:ascii="Cambria" w:hAnsi="Cambria"/>
          <w:b/>
          <w:szCs w:val="21"/>
        </w:rPr>
      </w:pPr>
      <w:r w:rsidRPr="00013ECA">
        <w:rPr>
          <w:rFonts w:ascii="Cambria" w:hAnsi="Cambria"/>
          <w:b/>
          <w:szCs w:val="21"/>
        </w:rPr>
        <w:t>Expert (Task F</w:t>
      </w:r>
      <w:r w:rsidR="003E196D" w:rsidRPr="00013ECA">
        <w:rPr>
          <w:rFonts w:ascii="Cambria" w:hAnsi="Cambria"/>
          <w:b/>
          <w:szCs w:val="21"/>
        </w:rPr>
        <w:t>orce</w:t>
      </w:r>
      <w:r w:rsidRPr="00013ECA">
        <w:rPr>
          <w:rFonts w:ascii="Cambria" w:hAnsi="Cambria"/>
          <w:b/>
          <w:szCs w:val="21"/>
        </w:rPr>
        <w:t>) Meeting, held in Bangkok, Thailand from</w:t>
      </w:r>
      <w:r w:rsidR="003E196D" w:rsidRPr="00013ECA">
        <w:rPr>
          <w:rFonts w:ascii="Cambria" w:hAnsi="Cambria"/>
          <w:b/>
          <w:szCs w:val="21"/>
        </w:rPr>
        <w:t xml:space="preserve"> 19-20 July, 2010</w:t>
      </w:r>
    </w:p>
    <w:p w:rsidR="00001FDD" w:rsidRPr="00013ECA" w:rsidRDefault="003E196D" w:rsidP="003E196D">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 xml:space="preserve">Following TC AOP, an expert meeting on UFRM (TC Task Force meeting), named strengthening regional cooperation towards flood resilient cities considering climate change: ESCAP/WMO Typhoon Committee Meeting on Urban Flood Risk Management Project (UFRM), was held in Bangkok on, supported by ESCAP Information and Communications Technology and Disaster Risk Reduction Division (IDD). </w:t>
      </w:r>
    </w:p>
    <w:p w:rsidR="003E196D" w:rsidRPr="00013ECA" w:rsidRDefault="00001FDD" w:rsidP="003E196D">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 xml:space="preserve">Remarkable progresses were </w:t>
      </w:r>
      <w:r w:rsidR="002118BD" w:rsidRPr="00013ECA">
        <w:rPr>
          <w:rFonts w:ascii="Cambria" w:hAnsi="Cambria"/>
          <w:szCs w:val="21"/>
        </w:rPr>
        <w:t>achieved</w:t>
      </w:r>
      <w:r w:rsidRPr="00013ECA">
        <w:rPr>
          <w:rFonts w:ascii="Cambria" w:hAnsi="Cambria"/>
          <w:szCs w:val="21"/>
        </w:rPr>
        <w:t xml:space="preserve"> at the meeting:</w:t>
      </w:r>
    </w:p>
    <w:p w:rsidR="003E196D" w:rsidRPr="00013ECA" w:rsidRDefault="00001FDD"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proposed the s</w:t>
      </w:r>
      <w:r w:rsidR="003E196D" w:rsidRPr="00013ECA">
        <w:rPr>
          <w:rFonts w:ascii="Cambria" w:hAnsi="Cambria"/>
          <w:szCs w:val="21"/>
        </w:rPr>
        <w:t xml:space="preserve">tructure </w:t>
      </w:r>
      <w:r w:rsidRPr="00013ECA">
        <w:rPr>
          <w:rFonts w:ascii="Cambria" w:hAnsi="Cambria"/>
          <w:szCs w:val="21"/>
        </w:rPr>
        <w:t>for</w:t>
      </w:r>
      <w:r w:rsidR="003E196D" w:rsidRPr="00013ECA">
        <w:rPr>
          <w:rFonts w:ascii="Cambria" w:hAnsi="Cambria"/>
          <w:szCs w:val="21"/>
        </w:rPr>
        <w:t xml:space="preserve"> </w:t>
      </w:r>
      <w:r w:rsidRPr="00013ECA">
        <w:rPr>
          <w:rFonts w:ascii="Cambria" w:hAnsi="Cambria"/>
          <w:szCs w:val="21"/>
        </w:rPr>
        <w:t xml:space="preserve">implementation of </w:t>
      </w:r>
      <w:r w:rsidR="00B078FC" w:rsidRPr="00013ECA">
        <w:rPr>
          <w:rFonts w:ascii="Cambria" w:hAnsi="Cambria"/>
          <w:szCs w:val="21"/>
        </w:rPr>
        <w:t>UFRM project</w:t>
      </w:r>
      <w:r w:rsidRPr="00013ECA">
        <w:rPr>
          <w:rFonts w:ascii="Cambria" w:hAnsi="Cambria"/>
          <w:szCs w:val="21"/>
        </w:rPr>
        <w:t>;</w:t>
      </w:r>
    </w:p>
    <w:p w:rsidR="00001FDD" w:rsidRPr="00013ECA" w:rsidRDefault="00AD76EA"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established Task Force and proposed its</w:t>
      </w:r>
      <w:r w:rsidR="003E196D" w:rsidRPr="00013ECA">
        <w:rPr>
          <w:rFonts w:ascii="Cambria" w:hAnsi="Cambria"/>
          <w:szCs w:val="21"/>
        </w:rPr>
        <w:t xml:space="preserve"> Terms of Reference (TOR)</w:t>
      </w:r>
      <w:r w:rsidR="00001FDD" w:rsidRPr="00013ECA">
        <w:rPr>
          <w:rFonts w:ascii="Cambria" w:hAnsi="Cambria"/>
          <w:szCs w:val="21"/>
        </w:rPr>
        <w:t>;</w:t>
      </w:r>
    </w:p>
    <w:p w:rsidR="003E196D" w:rsidRPr="00013ECA" w:rsidRDefault="00001FDD"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nominated f</w:t>
      </w:r>
      <w:r w:rsidR="003E196D" w:rsidRPr="00013ECA">
        <w:rPr>
          <w:rFonts w:ascii="Cambria" w:hAnsi="Cambria"/>
          <w:szCs w:val="21"/>
        </w:rPr>
        <w:t>our pilot cities and the contact persons initially</w:t>
      </w:r>
      <w:r w:rsidRPr="00013ECA">
        <w:rPr>
          <w:rFonts w:ascii="Cambria" w:hAnsi="Cambria"/>
          <w:szCs w:val="21"/>
        </w:rPr>
        <w:t>;</w:t>
      </w:r>
    </w:p>
    <w:p w:rsidR="003E196D" w:rsidRPr="00013ECA" w:rsidRDefault="00001FDD"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S</w:t>
      </w:r>
      <w:r w:rsidR="003E196D" w:rsidRPr="00013ECA">
        <w:rPr>
          <w:rFonts w:ascii="Cambria" w:hAnsi="Cambria"/>
          <w:szCs w:val="21"/>
        </w:rPr>
        <w:t>uggested to seek the further technical cooperation or funding support from UN agencies, international organizations, private companies or individuals as Support Groups</w:t>
      </w:r>
      <w:r w:rsidRPr="00013ECA">
        <w:rPr>
          <w:rFonts w:ascii="Cambria" w:hAnsi="Cambria"/>
          <w:szCs w:val="21"/>
        </w:rPr>
        <w:t>;</w:t>
      </w:r>
      <w:r w:rsidR="003E196D" w:rsidRPr="00013ECA">
        <w:rPr>
          <w:rFonts w:ascii="Cambria" w:hAnsi="Cambria"/>
          <w:szCs w:val="21"/>
        </w:rPr>
        <w:t xml:space="preserve"> </w:t>
      </w:r>
    </w:p>
    <w:p w:rsidR="003E196D" w:rsidRPr="00013ECA" w:rsidRDefault="00001FDD"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invited </w:t>
      </w:r>
      <w:r w:rsidR="003E196D" w:rsidRPr="00013ECA">
        <w:rPr>
          <w:rFonts w:ascii="Cambria" w:hAnsi="Cambria"/>
          <w:szCs w:val="21"/>
        </w:rPr>
        <w:t xml:space="preserve">Shanghai (China), Yokohama (Japan) and </w:t>
      </w:r>
      <w:proofErr w:type="spellStart"/>
      <w:r w:rsidR="003E196D" w:rsidRPr="00013ECA">
        <w:rPr>
          <w:rFonts w:ascii="Cambria" w:hAnsi="Cambria"/>
          <w:szCs w:val="21"/>
        </w:rPr>
        <w:t>Busan</w:t>
      </w:r>
      <w:proofErr w:type="spellEnd"/>
      <w:r w:rsidR="003E196D" w:rsidRPr="00013ECA">
        <w:rPr>
          <w:rFonts w:ascii="Cambria" w:hAnsi="Cambria"/>
          <w:szCs w:val="21"/>
        </w:rPr>
        <w:t xml:space="preserve"> (Republic of Korea) to provide</w:t>
      </w:r>
      <w:r w:rsidRPr="00013ECA">
        <w:rPr>
          <w:rFonts w:ascii="Cambria" w:hAnsi="Cambria"/>
          <w:szCs w:val="21"/>
        </w:rPr>
        <w:t xml:space="preserve"> good practice to pilot cities;</w:t>
      </w:r>
    </w:p>
    <w:p w:rsidR="003E196D" w:rsidRPr="00013ECA" w:rsidRDefault="00001FDD"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proposed the t</w:t>
      </w:r>
      <w:r w:rsidR="00B76C03" w:rsidRPr="00013ECA">
        <w:rPr>
          <w:rFonts w:ascii="Cambria" w:hAnsi="Cambria"/>
          <w:szCs w:val="21"/>
        </w:rPr>
        <w:t>imeline of UFRM project</w:t>
      </w:r>
    </w:p>
    <w:p w:rsidR="00B76C03" w:rsidRPr="00013ECA" w:rsidRDefault="00B76C03" w:rsidP="00B81F92">
      <w:pPr>
        <w:pStyle w:val="ListParagraph"/>
        <w:numPr>
          <w:ilvl w:val="0"/>
          <w:numId w:val="10"/>
        </w:numPr>
        <w:tabs>
          <w:tab w:val="num" w:pos="0"/>
          <w:tab w:val="num" w:pos="1350"/>
        </w:tabs>
        <w:spacing w:beforeLines="50" w:before="120" w:afterLines="50" w:after="120"/>
        <w:rPr>
          <w:rFonts w:ascii="Cambria" w:hAnsi="Cambria"/>
          <w:szCs w:val="21"/>
        </w:rPr>
      </w:pPr>
      <w:proofErr w:type="gramStart"/>
      <w:r w:rsidRPr="00013ECA">
        <w:rPr>
          <w:rFonts w:ascii="Cambria" w:hAnsi="Cambria"/>
          <w:szCs w:val="21"/>
        </w:rPr>
        <w:t>confirmed</w:t>
      </w:r>
      <w:proofErr w:type="gramEnd"/>
      <w:r w:rsidRPr="00013ECA">
        <w:rPr>
          <w:rFonts w:ascii="Cambria" w:hAnsi="Cambria"/>
          <w:szCs w:val="21"/>
        </w:rPr>
        <w:t xml:space="preserve"> to contract consultant for UFRM project with funding support from ESCAP.</w:t>
      </w:r>
    </w:p>
    <w:p w:rsidR="002118BD" w:rsidRPr="00013ECA" w:rsidRDefault="002118BD" w:rsidP="002118BD">
      <w:pPr>
        <w:pStyle w:val="ListParagraph"/>
        <w:tabs>
          <w:tab w:val="num" w:pos="1350"/>
        </w:tabs>
        <w:spacing w:beforeLines="50" w:before="120" w:afterLines="50" w:after="120"/>
        <w:ind w:left="1350"/>
        <w:rPr>
          <w:rFonts w:ascii="Cambria" w:hAnsi="Cambria"/>
          <w:szCs w:val="21"/>
        </w:rPr>
      </w:pPr>
    </w:p>
    <w:p w:rsidR="002118BD" w:rsidRPr="00013ECA" w:rsidRDefault="00405FD9" w:rsidP="00B81F92">
      <w:pPr>
        <w:pStyle w:val="ListParagraph"/>
        <w:numPr>
          <w:ilvl w:val="0"/>
          <w:numId w:val="8"/>
        </w:numPr>
        <w:tabs>
          <w:tab w:val="num" w:pos="990"/>
        </w:tabs>
        <w:snapToGrid w:val="0"/>
        <w:ind w:left="0" w:firstLine="630"/>
        <w:rPr>
          <w:rFonts w:ascii="Cambria" w:hAnsi="Cambria"/>
          <w:b/>
          <w:szCs w:val="21"/>
        </w:rPr>
      </w:pPr>
      <w:r w:rsidRPr="00013ECA">
        <w:rPr>
          <w:rFonts w:ascii="Cambria" w:hAnsi="Cambria"/>
          <w:b/>
          <w:szCs w:val="21"/>
        </w:rPr>
        <w:t xml:space="preserve">TC </w:t>
      </w:r>
      <w:r w:rsidR="002118BD" w:rsidRPr="00013ECA">
        <w:rPr>
          <w:rFonts w:ascii="Cambria" w:hAnsi="Cambria"/>
          <w:b/>
          <w:szCs w:val="21"/>
        </w:rPr>
        <w:t>5th I</w:t>
      </w:r>
      <w:r w:rsidRPr="00013ECA">
        <w:rPr>
          <w:rFonts w:ascii="Cambria" w:hAnsi="Cambria"/>
          <w:b/>
          <w:szCs w:val="21"/>
        </w:rPr>
        <w:t xml:space="preserve">ntegrated </w:t>
      </w:r>
      <w:r w:rsidR="002118BD" w:rsidRPr="00013ECA">
        <w:rPr>
          <w:rFonts w:ascii="Cambria" w:hAnsi="Cambria"/>
          <w:b/>
          <w:szCs w:val="21"/>
        </w:rPr>
        <w:t>W</w:t>
      </w:r>
      <w:r w:rsidRPr="00013ECA">
        <w:rPr>
          <w:rFonts w:ascii="Cambria" w:hAnsi="Cambria"/>
          <w:b/>
          <w:szCs w:val="21"/>
        </w:rPr>
        <w:t xml:space="preserve">orkshop on Urban Flood Risk Management in a Changing Climate: Sustainable and Adaptation Challenges, held </w:t>
      </w:r>
      <w:r w:rsidR="002118BD" w:rsidRPr="00013ECA">
        <w:rPr>
          <w:rFonts w:ascii="Cambria" w:hAnsi="Cambria"/>
          <w:b/>
          <w:szCs w:val="21"/>
        </w:rPr>
        <w:t>in Macao</w:t>
      </w:r>
      <w:r w:rsidRPr="00013ECA">
        <w:rPr>
          <w:rFonts w:ascii="Cambria" w:hAnsi="Cambria"/>
          <w:b/>
          <w:szCs w:val="21"/>
        </w:rPr>
        <w:t>, China from 6  to 10 September 2010</w:t>
      </w:r>
    </w:p>
    <w:p w:rsidR="003E196D" w:rsidRPr="00013ECA" w:rsidRDefault="00ED3D29" w:rsidP="00A83476">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T</w:t>
      </w:r>
      <w:r w:rsidR="006622F9" w:rsidRPr="00013ECA">
        <w:rPr>
          <w:rFonts w:ascii="Cambria" w:hAnsi="Cambria"/>
          <w:szCs w:val="21"/>
        </w:rPr>
        <w:t xml:space="preserve">he </w:t>
      </w:r>
      <w:r w:rsidRPr="00013ECA">
        <w:rPr>
          <w:rFonts w:ascii="Cambria" w:hAnsi="Cambria"/>
          <w:szCs w:val="21"/>
        </w:rPr>
        <w:t>C</w:t>
      </w:r>
      <w:r w:rsidR="006622F9" w:rsidRPr="00013ECA">
        <w:rPr>
          <w:rFonts w:ascii="Cambria" w:hAnsi="Cambria"/>
          <w:szCs w:val="21"/>
        </w:rPr>
        <w:t>ommittee</w:t>
      </w:r>
      <w:r w:rsidRPr="00013ECA">
        <w:rPr>
          <w:rFonts w:ascii="Cambria" w:hAnsi="Cambria"/>
          <w:szCs w:val="21"/>
        </w:rPr>
        <w:t xml:space="preserve"> set UFRM as the theme of this workshop. The progresses </w:t>
      </w:r>
      <w:r w:rsidR="00AD76EA" w:rsidRPr="00013ECA">
        <w:rPr>
          <w:rFonts w:ascii="Cambria" w:hAnsi="Cambria"/>
          <w:szCs w:val="21"/>
        </w:rPr>
        <w:t>were indicated as:</w:t>
      </w:r>
    </w:p>
    <w:p w:rsidR="00AD76EA" w:rsidRPr="00013ECA" w:rsidRDefault="00AD76EA"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summarized the good-practice provided by China, Japan and Republic of Korea;</w:t>
      </w:r>
    </w:p>
    <w:p w:rsidR="00B76C03" w:rsidRPr="00013ECA" w:rsidRDefault="00B76C03"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confirmed Hat </w:t>
      </w:r>
      <w:proofErr w:type="spellStart"/>
      <w:r w:rsidRPr="00013ECA">
        <w:rPr>
          <w:rFonts w:ascii="Cambria" w:hAnsi="Cambria"/>
          <w:szCs w:val="21"/>
        </w:rPr>
        <w:t>Yai</w:t>
      </w:r>
      <w:proofErr w:type="spellEnd"/>
      <w:r w:rsidRPr="00013ECA">
        <w:rPr>
          <w:rFonts w:ascii="Cambria" w:hAnsi="Cambria"/>
          <w:szCs w:val="21"/>
        </w:rPr>
        <w:t>, Thailand; Metro Manila, Philippines and Hanoi, Viet Nam as 3 pilot cities for UFRM project;</w:t>
      </w:r>
    </w:p>
    <w:p w:rsidR="00B76C03" w:rsidRPr="00013ECA" w:rsidRDefault="00B76C03"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decided to conduct Task Force Mission to 3 pilot cities;</w:t>
      </w:r>
    </w:p>
    <w:p w:rsidR="00A83476" w:rsidRPr="00013ECA" w:rsidRDefault="00B078FC" w:rsidP="00B81F92">
      <w:pPr>
        <w:pStyle w:val="ListParagraph"/>
        <w:numPr>
          <w:ilvl w:val="0"/>
          <w:numId w:val="10"/>
        </w:numPr>
        <w:tabs>
          <w:tab w:val="num" w:pos="0"/>
          <w:tab w:val="num" w:pos="1350"/>
        </w:tabs>
        <w:spacing w:beforeLines="50" w:before="120" w:afterLines="50" w:after="120"/>
        <w:rPr>
          <w:rFonts w:ascii="Cambria" w:hAnsi="Cambria"/>
          <w:szCs w:val="21"/>
        </w:rPr>
      </w:pPr>
      <w:proofErr w:type="gramStart"/>
      <w:r w:rsidRPr="00013ECA">
        <w:rPr>
          <w:rFonts w:ascii="Cambria" w:hAnsi="Cambria"/>
          <w:szCs w:val="21"/>
        </w:rPr>
        <w:t>d</w:t>
      </w:r>
      <w:r w:rsidR="00AD76EA" w:rsidRPr="00013ECA">
        <w:rPr>
          <w:rFonts w:ascii="Cambria" w:hAnsi="Cambria"/>
          <w:szCs w:val="21"/>
        </w:rPr>
        <w:t>iscuss</w:t>
      </w:r>
      <w:r w:rsidRPr="00013ECA">
        <w:rPr>
          <w:rFonts w:ascii="Cambria" w:hAnsi="Cambria"/>
          <w:szCs w:val="21"/>
        </w:rPr>
        <w:t>ed</w:t>
      </w:r>
      <w:proofErr w:type="gramEnd"/>
      <w:r w:rsidR="00AD76EA" w:rsidRPr="00013ECA">
        <w:rPr>
          <w:rFonts w:ascii="Cambria" w:hAnsi="Cambria"/>
          <w:szCs w:val="21"/>
        </w:rPr>
        <w:t xml:space="preserve"> the activities </w:t>
      </w:r>
      <w:r w:rsidRPr="00013ECA">
        <w:rPr>
          <w:rFonts w:ascii="Cambria" w:hAnsi="Cambria"/>
          <w:szCs w:val="21"/>
        </w:rPr>
        <w:t xml:space="preserve">and approaches to conduct pilot study and consultancy. </w:t>
      </w:r>
    </w:p>
    <w:p w:rsidR="00B76C03" w:rsidRPr="00013ECA" w:rsidRDefault="00B76C03" w:rsidP="00B76C03">
      <w:pPr>
        <w:pStyle w:val="ListParagraph"/>
        <w:spacing w:beforeLines="50" w:before="120" w:afterLines="50" w:after="120"/>
        <w:ind w:left="1350"/>
        <w:rPr>
          <w:rFonts w:ascii="Cambria" w:hAnsi="Cambria"/>
          <w:szCs w:val="21"/>
        </w:rPr>
      </w:pPr>
    </w:p>
    <w:p w:rsidR="007A2CB6" w:rsidRPr="00013ECA" w:rsidRDefault="007A2CB6" w:rsidP="00B81F92">
      <w:pPr>
        <w:pStyle w:val="ListParagraph"/>
        <w:numPr>
          <w:ilvl w:val="0"/>
          <w:numId w:val="8"/>
        </w:numPr>
        <w:tabs>
          <w:tab w:val="num" w:pos="990"/>
        </w:tabs>
        <w:snapToGrid w:val="0"/>
        <w:ind w:left="0" w:firstLine="630"/>
        <w:rPr>
          <w:rFonts w:ascii="Cambria" w:hAnsi="Cambria"/>
          <w:b/>
          <w:szCs w:val="21"/>
        </w:rPr>
      </w:pPr>
      <w:r w:rsidRPr="00013ECA">
        <w:rPr>
          <w:rFonts w:ascii="Cambria" w:hAnsi="Cambria"/>
          <w:b/>
          <w:szCs w:val="21"/>
        </w:rPr>
        <w:t>TC 43</w:t>
      </w:r>
      <w:r w:rsidRPr="00013ECA">
        <w:rPr>
          <w:rFonts w:ascii="Cambria" w:hAnsi="Cambria"/>
          <w:b/>
          <w:szCs w:val="21"/>
          <w:vertAlign w:val="superscript"/>
        </w:rPr>
        <w:t>rd</w:t>
      </w:r>
      <w:r w:rsidRPr="00013ECA">
        <w:rPr>
          <w:rFonts w:ascii="Cambria" w:hAnsi="Cambria"/>
          <w:b/>
          <w:szCs w:val="21"/>
        </w:rPr>
        <w:t xml:space="preserve"> Session, held in </w:t>
      </w:r>
      <w:proofErr w:type="spellStart"/>
      <w:r w:rsidRPr="00013ECA">
        <w:rPr>
          <w:rFonts w:ascii="Cambria" w:hAnsi="Cambria"/>
          <w:b/>
          <w:szCs w:val="21"/>
        </w:rPr>
        <w:t>Jeju</w:t>
      </w:r>
      <w:proofErr w:type="spellEnd"/>
      <w:r w:rsidRPr="00013ECA">
        <w:rPr>
          <w:rFonts w:ascii="Cambria" w:hAnsi="Cambria"/>
          <w:b/>
          <w:szCs w:val="21"/>
        </w:rPr>
        <w:t xml:space="preserve">, Republic of Korea from </w:t>
      </w:r>
      <w:r w:rsidR="0002559A" w:rsidRPr="00013ECA">
        <w:rPr>
          <w:rFonts w:ascii="Cambria" w:hAnsi="Cambria"/>
          <w:b/>
          <w:szCs w:val="21"/>
        </w:rPr>
        <w:t>17 to 22 January 2011</w:t>
      </w:r>
    </w:p>
    <w:p w:rsidR="006622F9" w:rsidRPr="00013ECA" w:rsidRDefault="006622F9" w:rsidP="006622F9">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 xml:space="preserve">At the Session, the committee made following decisions on the base of recommendations </w:t>
      </w:r>
      <w:r w:rsidRPr="00013ECA">
        <w:rPr>
          <w:rFonts w:ascii="Cambria" w:hAnsi="Cambria"/>
          <w:szCs w:val="21"/>
        </w:rPr>
        <w:lastRenderedPageBreak/>
        <w:t xml:space="preserve">of WGH and Task Force of the project: </w:t>
      </w:r>
    </w:p>
    <w:p w:rsidR="007A0C77" w:rsidRPr="00013ECA" w:rsidRDefault="007A0C77"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to extended one or more years considering that the project is very important and has many different tasks to complete even though substantial progress has been achieved in past years; </w:t>
      </w:r>
    </w:p>
    <w:p w:rsidR="0002559A" w:rsidRPr="00013ECA" w:rsidRDefault="006622F9"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w:t>
      </w:r>
      <w:r w:rsidR="0002559A" w:rsidRPr="00013ECA">
        <w:rPr>
          <w:rFonts w:ascii="Cambria" w:hAnsi="Cambria"/>
          <w:szCs w:val="21"/>
        </w:rPr>
        <w:t>o request strong collaboration of 3 working groups, AWG and T</w:t>
      </w:r>
      <w:r w:rsidRPr="00013ECA">
        <w:rPr>
          <w:rFonts w:ascii="Cambria" w:hAnsi="Cambria"/>
          <w:szCs w:val="21"/>
        </w:rPr>
        <w:t xml:space="preserve">ask </w:t>
      </w:r>
      <w:r w:rsidR="0002559A" w:rsidRPr="00013ECA">
        <w:rPr>
          <w:rFonts w:ascii="Cambria" w:hAnsi="Cambria"/>
          <w:szCs w:val="21"/>
        </w:rPr>
        <w:t>F</w:t>
      </w:r>
      <w:r w:rsidRPr="00013ECA">
        <w:rPr>
          <w:rFonts w:ascii="Cambria" w:hAnsi="Cambria"/>
          <w:szCs w:val="21"/>
        </w:rPr>
        <w:t>orce</w:t>
      </w:r>
      <w:r w:rsidR="0002559A" w:rsidRPr="00013ECA">
        <w:rPr>
          <w:rFonts w:ascii="Cambria" w:hAnsi="Cambria"/>
          <w:szCs w:val="21"/>
        </w:rPr>
        <w:t xml:space="preserve"> and close linkage with WMO and ESCAP t</w:t>
      </w:r>
      <w:r w:rsidRPr="00013ECA">
        <w:rPr>
          <w:rFonts w:ascii="Cambria" w:hAnsi="Cambria"/>
          <w:szCs w:val="21"/>
        </w:rPr>
        <w:t>o push forward the project UFRM;</w:t>
      </w:r>
    </w:p>
    <w:p w:rsidR="0002559A" w:rsidRPr="00013ECA" w:rsidRDefault="006622F9" w:rsidP="00B81F92">
      <w:pPr>
        <w:pStyle w:val="ListParagraph"/>
        <w:numPr>
          <w:ilvl w:val="0"/>
          <w:numId w:val="10"/>
        </w:numPr>
        <w:tabs>
          <w:tab w:val="num" w:pos="0"/>
          <w:tab w:val="num" w:pos="1350"/>
        </w:tabs>
        <w:spacing w:beforeLines="50" w:before="120" w:afterLines="50" w:after="120"/>
        <w:rPr>
          <w:rFonts w:ascii="Cambria" w:hAnsi="Cambria"/>
          <w:szCs w:val="21"/>
        </w:rPr>
      </w:pPr>
      <w:bookmarkStart w:id="13" w:name="OLE_LINK5"/>
      <w:bookmarkStart w:id="14" w:name="OLE_LINK6"/>
      <w:bookmarkStart w:id="15" w:name="OLE_LINK10"/>
      <w:r w:rsidRPr="00013ECA">
        <w:rPr>
          <w:rFonts w:ascii="Cambria" w:hAnsi="Cambria"/>
          <w:szCs w:val="21"/>
        </w:rPr>
        <w:t>t</w:t>
      </w:r>
      <w:r w:rsidR="0002559A" w:rsidRPr="00013ECA">
        <w:rPr>
          <w:rFonts w:ascii="Cambria" w:hAnsi="Cambria"/>
          <w:szCs w:val="21"/>
        </w:rPr>
        <w:t xml:space="preserve">o request the ICT and DRR Division of ESCAP to fund and organize a meeting in July or August 2011 to review the consultancy, to discuss the implementation of pilot study and the preparation of the final </w:t>
      </w:r>
      <w:r w:rsidRPr="00013ECA">
        <w:rPr>
          <w:rFonts w:ascii="Cambria" w:hAnsi="Cambria"/>
          <w:szCs w:val="21"/>
        </w:rPr>
        <w:t>guidelines of the UFRM project;</w:t>
      </w:r>
    </w:p>
    <w:bookmarkEnd w:id="13"/>
    <w:bookmarkEnd w:id="14"/>
    <w:bookmarkEnd w:id="15"/>
    <w:p w:rsidR="0002559A" w:rsidRPr="00013ECA" w:rsidRDefault="006622F9"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w:t>
      </w:r>
      <w:r w:rsidR="0002559A" w:rsidRPr="00013ECA">
        <w:rPr>
          <w:rFonts w:ascii="Cambria" w:hAnsi="Cambria"/>
          <w:szCs w:val="21"/>
        </w:rPr>
        <w:t>o set up the channel to link the TC cross-cutting project of UFRM with th</w:t>
      </w:r>
      <w:r w:rsidRPr="00013ECA">
        <w:rPr>
          <w:rFonts w:ascii="Cambria" w:hAnsi="Cambria"/>
          <w:szCs w:val="21"/>
        </w:rPr>
        <w:t>e agencies of City-Net and ISDR;</w:t>
      </w:r>
    </w:p>
    <w:p w:rsidR="00B76C03" w:rsidRPr="00013ECA" w:rsidRDefault="007A0C77"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w:t>
      </w:r>
      <w:r w:rsidR="0002559A" w:rsidRPr="00013ECA">
        <w:rPr>
          <w:rFonts w:ascii="Cambria" w:hAnsi="Cambria"/>
          <w:szCs w:val="21"/>
        </w:rPr>
        <w:t>o assign to TF Members the responsibility of providing expertise guidance and advice to UFRM implementation:</w:t>
      </w:r>
    </w:p>
    <w:p w:rsidR="00B76C03" w:rsidRPr="00013ECA" w:rsidRDefault="0002559A" w:rsidP="00B81F92">
      <w:pPr>
        <w:widowControl/>
        <w:numPr>
          <w:ilvl w:val="0"/>
          <w:numId w:val="11"/>
        </w:numPr>
        <w:tabs>
          <w:tab w:val="clear" w:pos="720"/>
          <w:tab w:val="num" w:pos="1620"/>
        </w:tabs>
        <w:snapToGrid w:val="0"/>
        <w:ind w:left="1628" w:hanging="274"/>
        <w:jc w:val="left"/>
        <w:rPr>
          <w:rFonts w:ascii="Cambria" w:hAnsi="Cambria"/>
          <w:szCs w:val="21"/>
        </w:rPr>
      </w:pPr>
      <w:r w:rsidRPr="00013ECA">
        <w:rPr>
          <w:rFonts w:ascii="Cambria" w:hAnsi="Cambria"/>
          <w:szCs w:val="21"/>
        </w:rPr>
        <w:t xml:space="preserve">the Chair of WGM Mr. </w:t>
      </w:r>
      <w:proofErr w:type="spellStart"/>
      <w:r w:rsidRPr="00013ECA">
        <w:rPr>
          <w:rFonts w:ascii="Cambria" w:hAnsi="Cambria"/>
          <w:szCs w:val="21"/>
        </w:rPr>
        <w:t>Xiaotu</w:t>
      </w:r>
      <w:proofErr w:type="spellEnd"/>
      <w:r w:rsidRPr="00013ECA">
        <w:rPr>
          <w:rFonts w:ascii="Cambria" w:hAnsi="Cambria"/>
          <w:szCs w:val="21"/>
        </w:rPr>
        <w:t xml:space="preserve"> LEI and Director of RSMC Mr. Masashi KUNITSUGU to take</w:t>
      </w:r>
      <w:r w:rsidR="00B76C03" w:rsidRPr="00013ECA">
        <w:rPr>
          <w:rFonts w:ascii="Cambria" w:hAnsi="Cambria"/>
          <w:szCs w:val="21"/>
        </w:rPr>
        <w:t xml:space="preserve"> care of meteorological aspect</w:t>
      </w:r>
    </w:p>
    <w:p w:rsidR="00B76C03" w:rsidRPr="00013ECA" w:rsidRDefault="0002559A" w:rsidP="00B81F92">
      <w:pPr>
        <w:widowControl/>
        <w:numPr>
          <w:ilvl w:val="0"/>
          <w:numId w:val="11"/>
        </w:numPr>
        <w:tabs>
          <w:tab w:val="clear" w:pos="720"/>
          <w:tab w:val="num" w:pos="1620"/>
        </w:tabs>
        <w:snapToGrid w:val="0"/>
        <w:ind w:left="1628" w:hanging="274"/>
        <w:jc w:val="left"/>
        <w:rPr>
          <w:rFonts w:ascii="Cambria" w:hAnsi="Cambria"/>
          <w:szCs w:val="21"/>
        </w:rPr>
      </w:pPr>
      <w:r w:rsidRPr="00013ECA">
        <w:rPr>
          <w:rFonts w:ascii="Cambria" w:hAnsi="Cambria"/>
          <w:szCs w:val="21"/>
        </w:rPr>
        <w:t>Chair and Vice-Chairs of WGH Mr. Minoru KAMOTO, Dr. Zhiyu LIU and Dr. Yang-</w:t>
      </w:r>
      <w:proofErr w:type="spellStart"/>
      <w:r w:rsidRPr="00013ECA">
        <w:rPr>
          <w:rFonts w:ascii="Cambria" w:hAnsi="Cambria"/>
          <w:szCs w:val="21"/>
        </w:rPr>
        <w:t>soo</w:t>
      </w:r>
      <w:proofErr w:type="spellEnd"/>
      <w:r w:rsidRPr="00013ECA">
        <w:rPr>
          <w:rFonts w:ascii="Cambria" w:hAnsi="Cambria"/>
          <w:szCs w:val="21"/>
        </w:rPr>
        <w:t xml:space="preserve"> KIM to ta</w:t>
      </w:r>
      <w:r w:rsidR="00B76C03" w:rsidRPr="00013ECA">
        <w:rPr>
          <w:rFonts w:ascii="Cambria" w:hAnsi="Cambria"/>
          <w:szCs w:val="21"/>
        </w:rPr>
        <w:t>ke care of hydrological aspect</w:t>
      </w:r>
    </w:p>
    <w:p w:rsidR="00B76C03" w:rsidRPr="00013ECA" w:rsidRDefault="0002559A" w:rsidP="00B81F92">
      <w:pPr>
        <w:widowControl/>
        <w:numPr>
          <w:ilvl w:val="0"/>
          <w:numId w:val="11"/>
        </w:numPr>
        <w:tabs>
          <w:tab w:val="clear" w:pos="720"/>
          <w:tab w:val="num" w:pos="1620"/>
        </w:tabs>
        <w:snapToGrid w:val="0"/>
        <w:ind w:left="1628" w:hanging="274"/>
        <w:jc w:val="left"/>
        <w:rPr>
          <w:rFonts w:ascii="Cambria" w:hAnsi="Cambria"/>
          <w:szCs w:val="21"/>
        </w:rPr>
      </w:pPr>
      <w:r w:rsidRPr="00013ECA">
        <w:rPr>
          <w:rFonts w:ascii="Cambria" w:hAnsi="Cambria"/>
          <w:szCs w:val="21"/>
        </w:rPr>
        <w:t xml:space="preserve">Chair and representatives of WGDRR, Dr. Sang Man JEONG, Dr. Tae Sung CHEONG and Ms. Hilda LAM </w:t>
      </w:r>
      <w:r w:rsidR="00B76C03" w:rsidRPr="00013ECA">
        <w:rPr>
          <w:rFonts w:ascii="Cambria" w:hAnsi="Cambria"/>
          <w:szCs w:val="21"/>
        </w:rPr>
        <w:t>to take care of DRR aspect</w:t>
      </w:r>
    </w:p>
    <w:p w:rsidR="0002559A" w:rsidRPr="00013ECA" w:rsidRDefault="007A0C77"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w:t>
      </w:r>
      <w:r w:rsidR="0002559A" w:rsidRPr="00013ECA">
        <w:rPr>
          <w:rFonts w:ascii="Cambria" w:hAnsi="Cambria"/>
          <w:szCs w:val="21"/>
        </w:rPr>
        <w:t>o request WGM, WGH and WGDRR to consider how to combine their activities with and contribute to the T</w:t>
      </w:r>
      <w:r w:rsidR="00B76C03" w:rsidRPr="00013ECA">
        <w:rPr>
          <w:rFonts w:ascii="Cambria" w:hAnsi="Cambria"/>
          <w:szCs w:val="21"/>
        </w:rPr>
        <w:t>C cross-cutting project of UFRM;</w:t>
      </w:r>
    </w:p>
    <w:p w:rsidR="0002559A" w:rsidRPr="00013ECA" w:rsidRDefault="007A0C77"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w:t>
      </w:r>
      <w:r w:rsidR="0002559A" w:rsidRPr="00013ECA">
        <w:rPr>
          <w:rFonts w:ascii="Cambria" w:hAnsi="Cambria"/>
          <w:szCs w:val="21"/>
        </w:rPr>
        <w:t>o call on Members to provide training and expertise on QPE/QPF, hydrological/</w:t>
      </w:r>
      <w:r w:rsidR="00B76C03" w:rsidRPr="00013ECA">
        <w:rPr>
          <w:rFonts w:ascii="Cambria" w:hAnsi="Cambria"/>
          <w:szCs w:val="21"/>
        </w:rPr>
        <w:t xml:space="preserve"> </w:t>
      </w:r>
      <w:r w:rsidR="0002559A" w:rsidRPr="00013ECA">
        <w:rPr>
          <w:rFonts w:ascii="Cambria" w:hAnsi="Cambria"/>
          <w:szCs w:val="21"/>
        </w:rPr>
        <w:t>hydraulic modeling and inundation mapping for UFRM pilot project</w:t>
      </w:r>
      <w:r w:rsidR="00B76C03" w:rsidRPr="00013ECA">
        <w:rPr>
          <w:rFonts w:ascii="Cambria" w:hAnsi="Cambria"/>
          <w:szCs w:val="21"/>
        </w:rPr>
        <w:t xml:space="preserve"> as in-kind contribution;</w:t>
      </w:r>
    </w:p>
    <w:p w:rsidR="0002559A" w:rsidRPr="00013ECA" w:rsidRDefault="007A0C77"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w:t>
      </w:r>
      <w:r w:rsidR="0002559A" w:rsidRPr="00013ECA">
        <w:rPr>
          <w:rFonts w:ascii="Cambria" w:hAnsi="Cambria"/>
          <w:szCs w:val="21"/>
        </w:rPr>
        <w:t>o request TF through TCS to issue invitation letters to the Members to provide the experts for training and ass</w:t>
      </w:r>
      <w:r w:rsidR="00B76C03" w:rsidRPr="00013ECA">
        <w:rPr>
          <w:rFonts w:ascii="Cambria" w:hAnsi="Cambria"/>
          <w:szCs w:val="21"/>
        </w:rPr>
        <w:t>istance for UFRM pilot project;</w:t>
      </w:r>
    </w:p>
    <w:p w:rsidR="0002559A" w:rsidRPr="00013ECA" w:rsidRDefault="007A0C77"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w:t>
      </w:r>
      <w:r w:rsidR="0002559A" w:rsidRPr="00013ECA">
        <w:rPr>
          <w:rFonts w:ascii="Cambria" w:hAnsi="Cambria"/>
          <w:szCs w:val="21"/>
        </w:rPr>
        <w:t>o request the Members of Pilot Cities to explore mobilization the self-fundin</w:t>
      </w:r>
      <w:r w:rsidR="00B76C03" w:rsidRPr="00013ECA">
        <w:rPr>
          <w:rFonts w:ascii="Cambria" w:hAnsi="Cambria"/>
          <w:szCs w:val="21"/>
        </w:rPr>
        <w:t>g support for the pilot studies;</w:t>
      </w:r>
    </w:p>
    <w:p w:rsidR="0002559A" w:rsidRPr="00013ECA" w:rsidRDefault="007A0C77"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w:t>
      </w:r>
      <w:r w:rsidR="0002559A" w:rsidRPr="00013ECA">
        <w:rPr>
          <w:rFonts w:ascii="Cambria" w:hAnsi="Cambria"/>
          <w:szCs w:val="21"/>
        </w:rPr>
        <w:t>o request TCS to include a request for Kuala Lumpur to be one of pilot cities in the UFRM project in the letter of appreciation regarding OJT to the Direc</w:t>
      </w:r>
      <w:r w:rsidR="00B76C03" w:rsidRPr="00013ECA">
        <w:rPr>
          <w:rFonts w:ascii="Cambria" w:hAnsi="Cambria"/>
          <w:szCs w:val="21"/>
        </w:rPr>
        <w:t>tor General of the DID Malaysia;</w:t>
      </w:r>
    </w:p>
    <w:p w:rsidR="0002559A" w:rsidRPr="00013ECA" w:rsidRDefault="007A0C77" w:rsidP="00B81F92">
      <w:pPr>
        <w:pStyle w:val="ListParagraph"/>
        <w:numPr>
          <w:ilvl w:val="0"/>
          <w:numId w:val="10"/>
        </w:numPr>
        <w:tabs>
          <w:tab w:val="num" w:pos="0"/>
          <w:tab w:val="num" w:pos="1350"/>
        </w:tabs>
        <w:spacing w:beforeLines="50" w:before="120" w:afterLines="50" w:after="120"/>
        <w:rPr>
          <w:rFonts w:ascii="Cambria" w:hAnsi="Cambria"/>
          <w:szCs w:val="21"/>
        </w:rPr>
      </w:pPr>
      <w:proofErr w:type="gramStart"/>
      <w:r w:rsidRPr="00013ECA">
        <w:rPr>
          <w:rFonts w:ascii="Cambria" w:hAnsi="Cambria"/>
          <w:szCs w:val="21"/>
        </w:rPr>
        <w:t>t</w:t>
      </w:r>
      <w:r w:rsidR="0002559A" w:rsidRPr="00013ECA">
        <w:rPr>
          <w:rFonts w:ascii="Cambria" w:hAnsi="Cambria"/>
          <w:szCs w:val="21"/>
        </w:rPr>
        <w:t>o</w:t>
      </w:r>
      <w:proofErr w:type="gramEnd"/>
      <w:r w:rsidR="0002559A" w:rsidRPr="00013ECA">
        <w:rPr>
          <w:rFonts w:ascii="Cambria" w:hAnsi="Cambria"/>
          <w:szCs w:val="21"/>
        </w:rPr>
        <w:t xml:space="preserve"> allocate $9,000 USD TCTF for supporting </w:t>
      </w:r>
      <w:r w:rsidR="009A7952" w:rsidRPr="00013ECA">
        <w:rPr>
          <w:rFonts w:ascii="Cambria" w:hAnsi="Cambria"/>
          <w:szCs w:val="21"/>
        </w:rPr>
        <w:t>UFRM project related activities</w:t>
      </w:r>
      <w:r w:rsidRPr="00013ECA">
        <w:rPr>
          <w:rFonts w:ascii="Cambria" w:hAnsi="Cambria"/>
          <w:szCs w:val="21"/>
        </w:rPr>
        <w:t>.</w:t>
      </w:r>
    </w:p>
    <w:p w:rsidR="00C34E3C" w:rsidRPr="00013ECA" w:rsidRDefault="00C34E3C" w:rsidP="00C34E3C">
      <w:pPr>
        <w:pStyle w:val="ListParagraph"/>
        <w:tabs>
          <w:tab w:val="num" w:pos="1350"/>
        </w:tabs>
        <w:spacing w:beforeLines="50" w:before="120" w:afterLines="50" w:after="120"/>
        <w:ind w:left="1350"/>
        <w:rPr>
          <w:rFonts w:ascii="Cambria" w:hAnsi="Cambria"/>
          <w:szCs w:val="21"/>
        </w:rPr>
      </w:pPr>
    </w:p>
    <w:p w:rsidR="00C34E3C" w:rsidRPr="00013ECA" w:rsidRDefault="00C34E3C" w:rsidP="00B81F92">
      <w:pPr>
        <w:pStyle w:val="ListParagraph"/>
        <w:numPr>
          <w:ilvl w:val="0"/>
          <w:numId w:val="8"/>
        </w:numPr>
        <w:tabs>
          <w:tab w:val="num" w:pos="990"/>
        </w:tabs>
        <w:snapToGrid w:val="0"/>
        <w:ind w:left="0" w:firstLine="630"/>
        <w:rPr>
          <w:rFonts w:ascii="Cambria" w:hAnsi="Cambria"/>
          <w:b/>
          <w:szCs w:val="21"/>
        </w:rPr>
      </w:pPr>
      <w:r w:rsidRPr="00013ECA">
        <w:rPr>
          <w:rFonts w:ascii="Cambria" w:hAnsi="Cambria"/>
          <w:b/>
          <w:szCs w:val="21"/>
        </w:rPr>
        <w:t>TC 6</w:t>
      </w:r>
      <w:r w:rsidR="00D9627F" w:rsidRPr="00013ECA">
        <w:rPr>
          <w:rFonts w:ascii="Cambria" w:hAnsi="Cambria"/>
          <w:b/>
          <w:szCs w:val="21"/>
          <w:vertAlign w:val="superscript"/>
        </w:rPr>
        <w:t>th</w:t>
      </w:r>
      <w:r w:rsidRPr="00013ECA">
        <w:rPr>
          <w:rFonts w:ascii="Cambria" w:hAnsi="Cambria"/>
          <w:b/>
          <w:szCs w:val="21"/>
        </w:rPr>
        <w:t xml:space="preserve"> Integrated Workshop on Damage Assessment Methodology and Pre-assessment of Typhoon Landfall Impacts, held in </w:t>
      </w:r>
      <w:proofErr w:type="spellStart"/>
      <w:r w:rsidRPr="00013ECA">
        <w:rPr>
          <w:rFonts w:ascii="Cambria" w:hAnsi="Cambria"/>
          <w:b/>
          <w:szCs w:val="21"/>
        </w:rPr>
        <w:t>Nha</w:t>
      </w:r>
      <w:proofErr w:type="spellEnd"/>
      <w:r w:rsidRPr="00013ECA">
        <w:rPr>
          <w:rFonts w:ascii="Cambria" w:hAnsi="Cambria"/>
          <w:b/>
          <w:szCs w:val="21"/>
        </w:rPr>
        <w:t xml:space="preserve"> </w:t>
      </w:r>
      <w:proofErr w:type="spellStart"/>
      <w:r w:rsidRPr="00013ECA">
        <w:rPr>
          <w:rFonts w:ascii="Cambria" w:hAnsi="Cambria"/>
          <w:b/>
          <w:szCs w:val="21"/>
        </w:rPr>
        <w:t>Trang</w:t>
      </w:r>
      <w:proofErr w:type="spellEnd"/>
      <w:r w:rsidRPr="00013ECA">
        <w:rPr>
          <w:rFonts w:ascii="Cambria" w:hAnsi="Cambria"/>
          <w:b/>
          <w:szCs w:val="21"/>
        </w:rPr>
        <w:t>, Viet Nam from 7 to 11 November 2011</w:t>
      </w:r>
    </w:p>
    <w:p w:rsidR="00C45064" w:rsidRPr="00013ECA" w:rsidRDefault="00C45064" w:rsidP="00013ECA">
      <w:pPr>
        <w:autoSpaceDE w:val="0"/>
        <w:autoSpaceDN w:val="0"/>
        <w:adjustRightInd w:val="0"/>
        <w:snapToGrid w:val="0"/>
        <w:spacing w:beforeLines="50" w:before="120" w:afterLines="50" w:after="120"/>
        <w:ind w:firstLineChars="295" w:firstLine="619"/>
        <w:rPr>
          <w:rFonts w:ascii="Cambria" w:hAnsi="Cambria"/>
          <w:szCs w:val="21"/>
        </w:rPr>
      </w:pPr>
      <w:r w:rsidRPr="00013ECA">
        <w:rPr>
          <w:rFonts w:ascii="Cambria" w:hAnsi="Cambria"/>
          <w:szCs w:val="21"/>
        </w:rPr>
        <w:t xml:space="preserve">At the Workshop, the Committee reviewed the implementation status and proposed activities as </w:t>
      </w:r>
      <w:proofErr w:type="spellStart"/>
      <w:r w:rsidRPr="00013ECA">
        <w:rPr>
          <w:rFonts w:ascii="Cambria" w:hAnsi="Cambria"/>
          <w:szCs w:val="21"/>
        </w:rPr>
        <w:t>follwoing</w:t>
      </w:r>
      <w:proofErr w:type="spellEnd"/>
      <w:r w:rsidRPr="00013ECA">
        <w:rPr>
          <w:rFonts w:ascii="Cambria" w:hAnsi="Cambria"/>
          <w:szCs w:val="21"/>
        </w:rPr>
        <w:t>:</w:t>
      </w:r>
    </w:p>
    <w:p w:rsidR="00C45064" w:rsidRPr="00013ECA" w:rsidRDefault="00C45064"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to initiate developing OSUFFIM in case the STDF of Macao, China approved the proposal submitted </w:t>
      </w:r>
      <w:proofErr w:type="spellStart"/>
      <w:r w:rsidRPr="00013ECA">
        <w:rPr>
          <w:rFonts w:ascii="Cambria" w:hAnsi="Cambria"/>
          <w:szCs w:val="21"/>
        </w:rPr>
        <w:t>bu</w:t>
      </w:r>
      <w:proofErr w:type="spellEnd"/>
      <w:r w:rsidRPr="00013ECA">
        <w:rPr>
          <w:rFonts w:ascii="Cambria" w:hAnsi="Cambria"/>
          <w:szCs w:val="21"/>
        </w:rPr>
        <w:t xml:space="preserve"> SMG, Macao and TCS;</w:t>
      </w:r>
    </w:p>
    <w:p w:rsidR="00C45064" w:rsidRPr="00013ECA" w:rsidRDefault="00C45064"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to start to conduct the case Study on QPE/PQF Application in UFRM in cooperation with WGM;</w:t>
      </w:r>
    </w:p>
    <w:p w:rsidR="00C45064" w:rsidRPr="00013ECA" w:rsidRDefault="00C45064"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to continue to conduct the training raining for pilot-city Members on QPE/QPF</w:t>
      </w:r>
      <w:r w:rsidR="00FC385F" w:rsidRPr="00013ECA">
        <w:rPr>
          <w:rFonts w:ascii="Cambria" w:hAnsi="Cambria"/>
          <w:szCs w:val="21"/>
        </w:rPr>
        <w:t xml:space="preserve"> application</w:t>
      </w:r>
      <w:r w:rsidRPr="00013ECA">
        <w:rPr>
          <w:rFonts w:ascii="Cambria" w:hAnsi="Cambria"/>
          <w:szCs w:val="21"/>
        </w:rPr>
        <w:t>, flood inundation mapping and flood disaster assessment;</w:t>
      </w:r>
    </w:p>
    <w:p w:rsidR="00C45064" w:rsidRPr="00013ECA" w:rsidRDefault="00C45064"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to continue to conduct pilot study in Pilot cities;</w:t>
      </w:r>
    </w:p>
    <w:p w:rsidR="00C45064" w:rsidRPr="00013ECA" w:rsidRDefault="00C45064"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to conduct the UFRM Workshop, funded by ESCAP to be held in March, 2012 (TBC)</w:t>
      </w:r>
    </w:p>
    <w:p w:rsidR="00C45064" w:rsidRPr="00013ECA" w:rsidRDefault="00C45064" w:rsidP="00B81F92">
      <w:pPr>
        <w:pStyle w:val="ListParagraph"/>
        <w:numPr>
          <w:ilvl w:val="0"/>
          <w:numId w:val="10"/>
        </w:numPr>
        <w:tabs>
          <w:tab w:val="num" w:pos="0"/>
          <w:tab w:val="num" w:pos="1350"/>
        </w:tabs>
        <w:spacing w:beforeLines="50" w:before="120" w:afterLines="50" w:after="120"/>
        <w:rPr>
          <w:rFonts w:ascii="Cambria" w:hAnsi="Cambria"/>
          <w:szCs w:val="21"/>
        </w:rPr>
      </w:pPr>
      <w:proofErr w:type="gramStart"/>
      <w:r w:rsidRPr="00013ECA">
        <w:rPr>
          <w:rFonts w:ascii="Cambria" w:hAnsi="Cambria"/>
          <w:szCs w:val="21"/>
        </w:rPr>
        <w:t>to</w:t>
      </w:r>
      <w:proofErr w:type="gramEnd"/>
      <w:r w:rsidRPr="00013ECA">
        <w:rPr>
          <w:rFonts w:ascii="Cambria" w:hAnsi="Cambria"/>
          <w:szCs w:val="21"/>
        </w:rPr>
        <w:t xml:space="preserve"> start drafting UFRM Guidelines and to hold </w:t>
      </w:r>
      <w:r w:rsidR="00767656" w:rsidRPr="00013ECA">
        <w:rPr>
          <w:rFonts w:ascii="Cambria" w:hAnsi="Cambria"/>
          <w:szCs w:val="21"/>
        </w:rPr>
        <w:t xml:space="preserve">a </w:t>
      </w:r>
      <w:r w:rsidRPr="00013ECA">
        <w:rPr>
          <w:rFonts w:ascii="Cambria" w:hAnsi="Cambria"/>
          <w:szCs w:val="21"/>
        </w:rPr>
        <w:t>drafting</w:t>
      </w:r>
      <w:r w:rsidR="00767656" w:rsidRPr="00013ECA">
        <w:rPr>
          <w:rFonts w:ascii="Cambria" w:hAnsi="Cambria"/>
          <w:szCs w:val="21"/>
        </w:rPr>
        <w:t xml:space="preserve"> meeting</w:t>
      </w:r>
      <w:r w:rsidRPr="00013ECA">
        <w:rPr>
          <w:rFonts w:ascii="Cambria" w:hAnsi="Cambria"/>
          <w:szCs w:val="21"/>
        </w:rPr>
        <w:t>.</w:t>
      </w:r>
    </w:p>
    <w:p w:rsidR="00985AD8" w:rsidRPr="00013ECA" w:rsidRDefault="00985AD8" w:rsidP="00985AD8">
      <w:pPr>
        <w:pStyle w:val="ListParagraph"/>
        <w:tabs>
          <w:tab w:val="num" w:pos="1350"/>
        </w:tabs>
        <w:spacing w:beforeLines="50" w:before="120" w:afterLines="50" w:after="120"/>
        <w:ind w:left="1350"/>
        <w:rPr>
          <w:rFonts w:ascii="Cambria" w:hAnsi="Cambria"/>
          <w:szCs w:val="21"/>
        </w:rPr>
      </w:pPr>
    </w:p>
    <w:p w:rsidR="00985AD8" w:rsidRPr="00013ECA" w:rsidRDefault="00985AD8" w:rsidP="00B81F92">
      <w:pPr>
        <w:pStyle w:val="ListParagraph"/>
        <w:numPr>
          <w:ilvl w:val="0"/>
          <w:numId w:val="8"/>
        </w:numPr>
        <w:tabs>
          <w:tab w:val="num" w:pos="990"/>
        </w:tabs>
        <w:snapToGrid w:val="0"/>
        <w:ind w:left="0" w:firstLine="630"/>
        <w:rPr>
          <w:rFonts w:ascii="Cambria" w:hAnsi="Cambria"/>
          <w:b/>
          <w:szCs w:val="21"/>
        </w:rPr>
      </w:pPr>
      <w:r w:rsidRPr="00013ECA">
        <w:rPr>
          <w:rFonts w:ascii="Cambria" w:hAnsi="Cambria"/>
          <w:b/>
          <w:szCs w:val="21"/>
        </w:rPr>
        <w:lastRenderedPageBreak/>
        <w:t>TC 44</w:t>
      </w:r>
      <w:r w:rsidRPr="00013ECA">
        <w:rPr>
          <w:rFonts w:ascii="Cambria" w:hAnsi="Cambria"/>
          <w:b/>
          <w:szCs w:val="21"/>
          <w:vertAlign w:val="superscript"/>
        </w:rPr>
        <w:t>th</w:t>
      </w:r>
      <w:r w:rsidRPr="00013ECA">
        <w:rPr>
          <w:rFonts w:ascii="Cambria" w:hAnsi="Cambria"/>
          <w:b/>
          <w:szCs w:val="21"/>
        </w:rPr>
        <w:t xml:space="preserve"> Session, held in Hangzhou, China from 6 to 11 February 2012</w:t>
      </w:r>
    </w:p>
    <w:p w:rsidR="00985AD8" w:rsidRPr="00013ECA" w:rsidRDefault="00985AD8" w:rsidP="00013ECA">
      <w:pPr>
        <w:autoSpaceDE w:val="0"/>
        <w:autoSpaceDN w:val="0"/>
        <w:adjustRightInd w:val="0"/>
        <w:snapToGrid w:val="0"/>
        <w:spacing w:beforeLines="50" w:before="120" w:afterLines="50" w:after="120"/>
        <w:ind w:firstLineChars="295" w:firstLine="619"/>
        <w:rPr>
          <w:rFonts w:ascii="Cambria" w:hAnsi="Cambria"/>
          <w:szCs w:val="21"/>
        </w:rPr>
      </w:pPr>
      <w:r w:rsidRPr="00013ECA">
        <w:rPr>
          <w:rFonts w:ascii="Cambria" w:hAnsi="Cambria"/>
          <w:szCs w:val="21"/>
        </w:rPr>
        <w:t>At the Session, the Committee reviewed the progresses made in the past year and decided:</w:t>
      </w:r>
    </w:p>
    <w:p w:rsidR="00985AD8" w:rsidRPr="00013ECA" w:rsidRDefault="00985AD8"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to continue assigning to TF Members the responsibility of providing expertise guidance and advice to UFRM implementation:</w:t>
      </w:r>
    </w:p>
    <w:p w:rsidR="00985AD8" w:rsidRPr="00013ECA" w:rsidRDefault="00985AD8" w:rsidP="00B81F92">
      <w:pPr>
        <w:widowControl/>
        <w:numPr>
          <w:ilvl w:val="0"/>
          <w:numId w:val="11"/>
        </w:numPr>
        <w:tabs>
          <w:tab w:val="clear" w:pos="720"/>
          <w:tab w:val="num" w:pos="1620"/>
        </w:tabs>
        <w:snapToGrid w:val="0"/>
        <w:ind w:left="1628" w:hanging="274"/>
        <w:jc w:val="left"/>
        <w:rPr>
          <w:rFonts w:ascii="Cambria" w:hAnsi="Cambria"/>
          <w:szCs w:val="21"/>
        </w:rPr>
      </w:pPr>
      <w:r w:rsidRPr="00013ECA">
        <w:rPr>
          <w:rFonts w:ascii="Cambria" w:hAnsi="Cambria"/>
          <w:szCs w:val="21"/>
        </w:rPr>
        <w:t xml:space="preserve">the Chairperson of WGM Mr. </w:t>
      </w:r>
      <w:proofErr w:type="spellStart"/>
      <w:r w:rsidRPr="00013ECA">
        <w:rPr>
          <w:rFonts w:ascii="Cambria" w:hAnsi="Cambria"/>
          <w:szCs w:val="21"/>
        </w:rPr>
        <w:t>Xiaotu</w:t>
      </w:r>
      <w:proofErr w:type="spellEnd"/>
      <w:r w:rsidRPr="00013ECA">
        <w:rPr>
          <w:rFonts w:ascii="Cambria" w:hAnsi="Cambria"/>
          <w:szCs w:val="21"/>
        </w:rPr>
        <w:t xml:space="preserve"> LEI and Director of RSMC Mr. Masashi KUNITSUGU to take care of meteorological aspect; </w:t>
      </w:r>
    </w:p>
    <w:p w:rsidR="00985AD8" w:rsidRPr="00013ECA" w:rsidRDefault="00985AD8" w:rsidP="00B81F92">
      <w:pPr>
        <w:widowControl/>
        <w:numPr>
          <w:ilvl w:val="0"/>
          <w:numId w:val="11"/>
        </w:numPr>
        <w:tabs>
          <w:tab w:val="clear" w:pos="720"/>
          <w:tab w:val="num" w:pos="1620"/>
        </w:tabs>
        <w:snapToGrid w:val="0"/>
        <w:ind w:left="1628" w:hanging="274"/>
        <w:jc w:val="left"/>
        <w:rPr>
          <w:rFonts w:ascii="Cambria" w:hAnsi="Cambria"/>
          <w:szCs w:val="21"/>
        </w:rPr>
      </w:pPr>
      <w:r w:rsidRPr="00013ECA">
        <w:rPr>
          <w:rFonts w:ascii="Cambria" w:hAnsi="Cambria"/>
          <w:szCs w:val="21"/>
        </w:rPr>
        <w:t>Chairperson and Vice-Chairpersons of WGH Mr. Minoru KAMOTO, Dr. Zhiyu LIU and Dr. Yang-</w:t>
      </w:r>
      <w:proofErr w:type="spellStart"/>
      <w:r w:rsidRPr="00013ECA">
        <w:rPr>
          <w:rFonts w:ascii="Cambria" w:hAnsi="Cambria"/>
          <w:szCs w:val="21"/>
        </w:rPr>
        <w:t>soo</w:t>
      </w:r>
      <w:proofErr w:type="spellEnd"/>
      <w:r w:rsidRPr="00013ECA">
        <w:rPr>
          <w:rFonts w:ascii="Cambria" w:hAnsi="Cambria"/>
          <w:szCs w:val="21"/>
        </w:rPr>
        <w:t xml:space="preserve"> KIM to take care of hydrological aspect; </w:t>
      </w:r>
    </w:p>
    <w:p w:rsidR="00985AD8" w:rsidRPr="00013ECA" w:rsidRDefault="00985AD8" w:rsidP="00B81F92">
      <w:pPr>
        <w:widowControl/>
        <w:numPr>
          <w:ilvl w:val="0"/>
          <w:numId w:val="11"/>
        </w:numPr>
        <w:tabs>
          <w:tab w:val="clear" w:pos="720"/>
          <w:tab w:val="num" w:pos="1620"/>
        </w:tabs>
        <w:snapToGrid w:val="0"/>
        <w:ind w:left="1628" w:hanging="274"/>
        <w:jc w:val="left"/>
        <w:rPr>
          <w:rFonts w:ascii="Cambria" w:hAnsi="Cambria"/>
          <w:szCs w:val="21"/>
        </w:rPr>
      </w:pPr>
      <w:r w:rsidRPr="00013ECA">
        <w:rPr>
          <w:rFonts w:ascii="Cambria" w:hAnsi="Cambria"/>
          <w:szCs w:val="21"/>
        </w:rPr>
        <w:t xml:space="preserve">Chairperson and representatives of WGDRR, Dr. Tae Sung CHEONG. Mrs. Hilda LAM and Ms. Fong </w:t>
      </w:r>
      <w:proofErr w:type="spellStart"/>
      <w:r w:rsidRPr="00013ECA">
        <w:rPr>
          <w:rFonts w:ascii="Cambria" w:hAnsi="Cambria"/>
          <w:szCs w:val="21"/>
        </w:rPr>
        <w:t>Peng</w:t>
      </w:r>
      <w:proofErr w:type="spellEnd"/>
      <w:r w:rsidRPr="00013ECA">
        <w:rPr>
          <w:rFonts w:ascii="Cambria" w:hAnsi="Cambria"/>
          <w:szCs w:val="21"/>
        </w:rPr>
        <w:t xml:space="preserve"> LEONG to take care of DRR aspect.</w:t>
      </w:r>
    </w:p>
    <w:p w:rsidR="00985AD8" w:rsidRPr="00013ECA" w:rsidRDefault="00985AD8" w:rsidP="00B81F92">
      <w:pPr>
        <w:widowControl/>
        <w:numPr>
          <w:ilvl w:val="0"/>
          <w:numId w:val="11"/>
        </w:numPr>
        <w:tabs>
          <w:tab w:val="clear" w:pos="720"/>
          <w:tab w:val="num" w:pos="1620"/>
        </w:tabs>
        <w:snapToGrid w:val="0"/>
        <w:ind w:left="1628" w:hanging="274"/>
        <w:jc w:val="left"/>
        <w:rPr>
          <w:rFonts w:ascii="Cambria" w:hAnsi="Cambria"/>
          <w:szCs w:val="21"/>
        </w:rPr>
      </w:pPr>
      <w:r w:rsidRPr="00013ECA">
        <w:rPr>
          <w:rFonts w:ascii="Cambria" w:hAnsi="Cambria"/>
          <w:szCs w:val="21"/>
        </w:rPr>
        <w:t>Chairperson of TRCG, Mr. Edwin LAI to take care of the training and education of UFRM.</w:t>
      </w:r>
    </w:p>
    <w:p w:rsidR="00985AD8" w:rsidRPr="00013ECA" w:rsidRDefault="00985AD8"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to request WGM, WGH and WGDRR continue considering how to combine their activities with and contribute to the TC cross-cutting project of UFRM;</w:t>
      </w:r>
    </w:p>
    <w:p w:rsidR="00985AD8" w:rsidRPr="00013ECA" w:rsidRDefault="00985AD8"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 To request Members continue providing the training and expertise on QPE/QPF, hydrological/hydraulic modelling, inundation mapping and flood disaster assessment for UFRM pilot </w:t>
      </w:r>
      <w:r w:rsidR="00CF4EDD" w:rsidRPr="00013ECA">
        <w:rPr>
          <w:rFonts w:ascii="Cambria" w:hAnsi="Cambria"/>
          <w:szCs w:val="21"/>
        </w:rPr>
        <w:t>project as in-kind contribution;</w:t>
      </w:r>
    </w:p>
    <w:p w:rsidR="00985AD8" w:rsidRPr="00013ECA" w:rsidRDefault="00CF4EDD"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w:t>
      </w:r>
      <w:r w:rsidR="00985AD8" w:rsidRPr="00013ECA">
        <w:rPr>
          <w:rFonts w:ascii="Cambria" w:hAnsi="Cambria"/>
          <w:szCs w:val="21"/>
        </w:rPr>
        <w:t>o request the Members of Pilot Cities continue exploring mobilization the self-fundin</w:t>
      </w:r>
      <w:r w:rsidRPr="00013ECA">
        <w:rPr>
          <w:rFonts w:ascii="Cambria" w:hAnsi="Cambria"/>
          <w:szCs w:val="21"/>
        </w:rPr>
        <w:t>g support for the pilot studies;</w:t>
      </w:r>
    </w:p>
    <w:p w:rsidR="00985AD8" w:rsidRPr="00013ECA" w:rsidRDefault="00CF4EDD" w:rsidP="00B81F92">
      <w:pPr>
        <w:pStyle w:val="ListParagraph"/>
        <w:numPr>
          <w:ilvl w:val="0"/>
          <w:numId w:val="10"/>
        </w:numPr>
        <w:tabs>
          <w:tab w:val="num" w:pos="0"/>
          <w:tab w:val="num" w:pos="1350"/>
        </w:tabs>
        <w:spacing w:beforeLines="50" w:before="120" w:afterLines="50" w:after="120"/>
        <w:rPr>
          <w:rFonts w:ascii="Cambria" w:hAnsi="Cambria"/>
          <w:szCs w:val="21"/>
        </w:rPr>
      </w:pPr>
      <w:proofErr w:type="gramStart"/>
      <w:r w:rsidRPr="00013ECA">
        <w:rPr>
          <w:rFonts w:ascii="Cambria" w:hAnsi="Cambria"/>
          <w:szCs w:val="21"/>
        </w:rPr>
        <w:t>t</w:t>
      </w:r>
      <w:r w:rsidR="00985AD8" w:rsidRPr="00013ECA">
        <w:rPr>
          <w:rFonts w:ascii="Cambria" w:hAnsi="Cambria"/>
          <w:szCs w:val="21"/>
        </w:rPr>
        <w:t>o</w:t>
      </w:r>
      <w:proofErr w:type="gramEnd"/>
      <w:r w:rsidR="00985AD8" w:rsidRPr="00013ECA">
        <w:rPr>
          <w:rFonts w:ascii="Cambria" w:hAnsi="Cambria"/>
          <w:szCs w:val="21"/>
        </w:rPr>
        <w:t xml:space="preserve"> request strong collaboration of the three working groups, AWG and TF and maintain close linkage with WMO and ESCAP to push forward the project UFRM.</w:t>
      </w:r>
    </w:p>
    <w:p w:rsidR="00985AD8" w:rsidRPr="00013ECA" w:rsidRDefault="00CF4EDD"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w:t>
      </w:r>
      <w:r w:rsidR="00985AD8" w:rsidRPr="00013ECA">
        <w:rPr>
          <w:rFonts w:ascii="Cambria" w:hAnsi="Cambria"/>
          <w:szCs w:val="21"/>
        </w:rPr>
        <w:t>o request WGH conduct  case study on real-time QPE/QPF application in UFRM pilot study, in cooperation with WGM;</w:t>
      </w:r>
    </w:p>
    <w:p w:rsidR="00985AD8" w:rsidRPr="00013ECA" w:rsidRDefault="00CF4EDD"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w:t>
      </w:r>
      <w:r w:rsidR="00985AD8" w:rsidRPr="00013ECA">
        <w:rPr>
          <w:rFonts w:ascii="Cambria" w:hAnsi="Cambria"/>
          <w:szCs w:val="21"/>
        </w:rPr>
        <w:t>o request TRCG continue coordinating with WGH when planning related</w:t>
      </w:r>
      <w:r w:rsidR="00653CEF" w:rsidRPr="00013ECA">
        <w:rPr>
          <w:rFonts w:ascii="Cambria" w:hAnsi="Cambria"/>
          <w:szCs w:val="21"/>
        </w:rPr>
        <w:t xml:space="preserve"> manners training and research;</w:t>
      </w:r>
    </w:p>
    <w:p w:rsidR="00653CEF" w:rsidRPr="00013ECA" w:rsidRDefault="00653CEF"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to allocate $10,000USD TCTF for supporting UFRM project related activities;</w:t>
      </w:r>
    </w:p>
    <w:p w:rsidR="003930A6" w:rsidRPr="00013ECA" w:rsidRDefault="003930A6" w:rsidP="003930A6">
      <w:pPr>
        <w:pStyle w:val="ListParagraph"/>
        <w:tabs>
          <w:tab w:val="num" w:pos="1350"/>
        </w:tabs>
        <w:spacing w:beforeLines="50" w:before="120" w:afterLines="50" w:after="120"/>
        <w:ind w:left="1350"/>
        <w:rPr>
          <w:rFonts w:ascii="Cambria" w:hAnsi="Cambria"/>
          <w:szCs w:val="21"/>
        </w:rPr>
      </w:pPr>
    </w:p>
    <w:p w:rsidR="003930A6" w:rsidRPr="00013ECA" w:rsidRDefault="003930A6" w:rsidP="00B81F92">
      <w:pPr>
        <w:pStyle w:val="ListParagraph"/>
        <w:numPr>
          <w:ilvl w:val="0"/>
          <w:numId w:val="8"/>
        </w:numPr>
        <w:tabs>
          <w:tab w:val="num" w:pos="990"/>
        </w:tabs>
        <w:snapToGrid w:val="0"/>
        <w:ind w:left="0" w:firstLine="630"/>
        <w:rPr>
          <w:rFonts w:ascii="Cambria" w:hAnsi="Cambria"/>
          <w:b/>
          <w:szCs w:val="21"/>
        </w:rPr>
      </w:pPr>
      <w:r w:rsidRPr="00013ECA">
        <w:rPr>
          <w:rFonts w:ascii="Cambria" w:hAnsi="Cambria"/>
          <w:b/>
          <w:szCs w:val="21"/>
        </w:rPr>
        <w:t>TC 7</w:t>
      </w:r>
      <w:r w:rsidRPr="00013ECA">
        <w:rPr>
          <w:rFonts w:ascii="Cambria" w:hAnsi="Cambria"/>
          <w:b/>
          <w:szCs w:val="21"/>
          <w:vertAlign w:val="superscript"/>
        </w:rPr>
        <w:t>th</w:t>
      </w:r>
      <w:r w:rsidRPr="00013ECA">
        <w:rPr>
          <w:rFonts w:ascii="Cambria" w:hAnsi="Cambria"/>
          <w:b/>
          <w:szCs w:val="21"/>
        </w:rPr>
        <w:t xml:space="preserve"> Integrated Workshop on</w:t>
      </w:r>
      <w:r w:rsidR="000679DA" w:rsidRPr="00013ECA">
        <w:rPr>
          <w:rFonts w:ascii="Cambria" w:hAnsi="Cambria"/>
          <w:b/>
          <w:szCs w:val="21"/>
        </w:rPr>
        <w:t xml:space="preserve"> Effective Warning</w:t>
      </w:r>
      <w:r w:rsidRPr="00013ECA">
        <w:rPr>
          <w:rFonts w:ascii="Cambria" w:hAnsi="Cambria"/>
          <w:b/>
          <w:szCs w:val="21"/>
        </w:rPr>
        <w:t xml:space="preserve">, held in Nanjing, China from </w:t>
      </w:r>
      <w:r w:rsidR="000679DA" w:rsidRPr="00013ECA">
        <w:rPr>
          <w:rFonts w:ascii="Cambria" w:hAnsi="Cambria"/>
          <w:b/>
          <w:szCs w:val="21"/>
        </w:rPr>
        <w:t xml:space="preserve">26 to 30 </w:t>
      </w:r>
      <w:r w:rsidRPr="00013ECA">
        <w:rPr>
          <w:rFonts w:ascii="Cambria" w:hAnsi="Cambria"/>
          <w:b/>
          <w:szCs w:val="21"/>
        </w:rPr>
        <w:t xml:space="preserve">November 2012 </w:t>
      </w:r>
    </w:p>
    <w:p w:rsidR="00E80FE9" w:rsidRPr="00013ECA" w:rsidRDefault="00653CEF" w:rsidP="00874EE5">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The Committee reviewed the activities related to UFRM in 2012 and the third version of UFRM Guidelines</w:t>
      </w:r>
      <w:r w:rsidR="00607A91" w:rsidRPr="00013ECA">
        <w:rPr>
          <w:rFonts w:ascii="Cambria" w:hAnsi="Cambria"/>
          <w:szCs w:val="21"/>
        </w:rPr>
        <w:t xml:space="preserve"> and decided:</w:t>
      </w:r>
      <w:r w:rsidRPr="00013ECA">
        <w:rPr>
          <w:rFonts w:ascii="Cambria" w:hAnsi="Cambria"/>
          <w:szCs w:val="21"/>
        </w:rPr>
        <w:t xml:space="preserve"> </w:t>
      </w:r>
    </w:p>
    <w:p w:rsidR="001321D5" w:rsidRPr="00013ECA" w:rsidRDefault="001321D5"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to request Pilot Cities providing the pilot study report; </w:t>
      </w:r>
    </w:p>
    <w:p w:rsidR="003624FE" w:rsidRPr="00013ECA" w:rsidRDefault="00653CEF" w:rsidP="00B81F92">
      <w:pPr>
        <w:pStyle w:val="ListParagraph"/>
        <w:numPr>
          <w:ilvl w:val="0"/>
          <w:numId w:val="10"/>
        </w:numPr>
        <w:tabs>
          <w:tab w:val="num" w:pos="0"/>
          <w:tab w:val="num" w:pos="1350"/>
        </w:tabs>
        <w:spacing w:beforeLines="50" w:before="120" w:afterLines="50" w:after="120"/>
        <w:rPr>
          <w:rFonts w:ascii="Cambria" w:hAnsi="Cambria"/>
          <w:szCs w:val="21"/>
        </w:rPr>
      </w:pPr>
      <w:proofErr w:type="gramStart"/>
      <w:r w:rsidRPr="00013ECA">
        <w:rPr>
          <w:rFonts w:ascii="Cambria" w:hAnsi="Cambria"/>
          <w:szCs w:val="21"/>
        </w:rPr>
        <w:t>to</w:t>
      </w:r>
      <w:proofErr w:type="gramEnd"/>
      <w:r w:rsidRPr="00013ECA">
        <w:rPr>
          <w:rFonts w:ascii="Cambria" w:hAnsi="Cambria"/>
          <w:szCs w:val="21"/>
        </w:rPr>
        <w:t xml:space="preserve"> publish</w:t>
      </w:r>
      <w:r w:rsidR="00607A91" w:rsidRPr="00013ECA">
        <w:rPr>
          <w:rFonts w:ascii="Cambria" w:hAnsi="Cambria"/>
          <w:szCs w:val="21"/>
        </w:rPr>
        <w:t xml:space="preserve"> the final version of UFRM Guidelines</w:t>
      </w:r>
      <w:r w:rsidRPr="00013ECA">
        <w:rPr>
          <w:rFonts w:ascii="Cambria" w:hAnsi="Cambria"/>
          <w:szCs w:val="21"/>
        </w:rPr>
        <w:t xml:space="preserve"> after 45th Session.</w:t>
      </w:r>
    </w:p>
    <w:p w:rsidR="00C45064" w:rsidRPr="00013ECA" w:rsidRDefault="00C45064" w:rsidP="00B81F92">
      <w:pPr>
        <w:pStyle w:val="Heading1"/>
        <w:numPr>
          <w:ilvl w:val="0"/>
          <w:numId w:val="6"/>
        </w:numPr>
        <w:snapToGrid w:val="0"/>
        <w:spacing w:after="360"/>
        <w:ind w:left="360"/>
        <w:jc w:val="left"/>
        <w:rPr>
          <w:rFonts w:ascii="Cambria" w:eastAsia="Arial Unicode MS" w:hAnsi="Cambria"/>
          <w:caps/>
          <w:color w:val="auto"/>
          <w:sz w:val="21"/>
          <w:szCs w:val="21"/>
        </w:rPr>
      </w:pPr>
      <w:bookmarkStart w:id="16" w:name="OLE_LINK21"/>
      <w:bookmarkStart w:id="17" w:name="OLE_LINK22"/>
      <w:r w:rsidRPr="00013ECA">
        <w:rPr>
          <w:rFonts w:ascii="Cambria" w:eastAsia="Arial Unicode MS" w:hAnsi="Cambria"/>
          <w:caps/>
          <w:color w:val="auto"/>
          <w:sz w:val="21"/>
          <w:szCs w:val="21"/>
        </w:rPr>
        <w:t xml:space="preserve">Summary </w:t>
      </w:r>
      <w:bookmarkStart w:id="18" w:name="OLE_LINK45"/>
      <w:bookmarkStart w:id="19" w:name="OLE_LINK46"/>
      <w:r w:rsidRPr="00013ECA">
        <w:rPr>
          <w:rFonts w:ascii="Cambria" w:eastAsia="Arial Unicode MS" w:hAnsi="Cambria"/>
          <w:caps/>
          <w:color w:val="auto"/>
          <w:sz w:val="21"/>
          <w:szCs w:val="21"/>
        </w:rPr>
        <w:t xml:space="preserve">of </w:t>
      </w:r>
      <w:r w:rsidR="001321D5" w:rsidRPr="00013ECA">
        <w:rPr>
          <w:rFonts w:ascii="Cambria" w:eastAsia="Arial Unicode MS" w:hAnsi="Cambria"/>
          <w:caps/>
          <w:color w:val="auto"/>
          <w:sz w:val="21"/>
          <w:szCs w:val="21"/>
        </w:rPr>
        <w:t xml:space="preserve">main </w:t>
      </w:r>
      <w:r w:rsidRPr="00013ECA">
        <w:rPr>
          <w:rFonts w:ascii="Cambria" w:eastAsia="Arial Unicode MS" w:hAnsi="Cambria"/>
          <w:caps/>
          <w:color w:val="auto"/>
          <w:sz w:val="21"/>
          <w:szCs w:val="21"/>
        </w:rPr>
        <w:t>In-kind contribution</w:t>
      </w:r>
      <w:bookmarkEnd w:id="18"/>
      <w:bookmarkEnd w:id="19"/>
      <w:r w:rsidRPr="00013ECA">
        <w:rPr>
          <w:rFonts w:ascii="Cambria" w:eastAsia="Arial Unicode MS" w:hAnsi="Cambria"/>
          <w:caps/>
          <w:color w:val="auto"/>
          <w:sz w:val="21"/>
          <w:szCs w:val="21"/>
        </w:rPr>
        <w:t xml:space="preserve"> to UFRM </w:t>
      </w:r>
    </w:p>
    <w:bookmarkEnd w:id="16"/>
    <w:bookmarkEnd w:id="17"/>
    <w:p w:rsidR="001156FA" w:rsidRPr="00013ECA" w:rsidRDefault="001321D5" w:rsidP="001321D5">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During the thorough period from 200</w:t>
      </w:r>
      <w:r w:rsidR="00A31C6C" w:rsidRPr="00013ECA">
        <w:rPr>
          <w:rFonts w:ascii="Cambria" w:hAnsi="Cambria"/>
          <w:szCs w:val="21"/>
        </w:rPr>
        <w:t>6</w:t>
      </w:r>
      <w:r w:rsidRPr="00013ECA">
        <w:rPr>
          <w:rFonts w:ascii="Cambria" w:hAnsi="Cambria"/>
          <w:szCs w:val="21"/>
        </w:rPr>
        <w:t xml:space="preserve"> to 2012, </w:t>
      </w:r>
      <w:r w:rsidR="007C1FDB" w:rsidRPr="00013ECA">
        <w:rPr>
          <w:rFonts w:ascii="Cambria" w:hAnsi="Cambria"/>
          <w:szCs w:val="21"/>
        </w:rPr>
        <w:t xml:space="preserve">TC </w:t>
      </w:r>
      <w:r w:rsidRPr="00013ECA">
        <w:rPr>
          <w:rFonts w:ascii="Cambria" w:hAnsi="Cambria"/>
          <w:szCs w:val="21"/>
        </w:rPr>
        <w:t>WGs</w:t>
      </w:r>
      <w:r w:rsidR="007C1FDB" w:rsidRPr="00013ECA">
        <w:rPr>
          <w:rFonts w:ascii="Cambria" w:hAnsi="Cambria"/>
          <w:szCs w:val="21"/>
        </w:rPr>
        <w:t>,</w:t>
      </w:r>
      <w:r w:rsidRPr="00013ECA">
        <w:rPr>
          <w:rFonts w:ascii="Cambria" w:hAnsi="Cambria"/>
          <w:szCs w:val="21"/>
        </w:rPr>
        <w:t xml:space="preserve"> </w:t>
      </w:r>
      <w:r w:rsidR="007C1FDB" w:rsidRPr="00013ECA">
        <w:rPr>
          <w:rFonts w:ascii="Cambria" w:hAnsi="Cambria"/>
          <w:szCs w:val="21"/>
        </w:rPr>
        <w:t xml:space="preserve">UFRM </w:t>
      </w:r>
      <w:r w:rsidRPr="00013ECA">
        <w:rPr>
          <w:rFonts w:ascii="Cambria" w:hAnsi="Cambria"/>
          <w:szCs w:val="21"/>
        </w:rPr>
        <w:t>Task Force members</w:t>
      </w:r>
      <w:r w:rsidR="001156FA" w:rsidRPr="00013ECA">
        <w:rPr>
          <w:rFonts w:ascii="Cambria" w:hAnsi="Cambria"/>
          <w:szCs w:val="21"/>
        </w:rPr>
        <w:t xml:space="preserve"> and</w:t>
      </w:r>
      <w:r w:rsidRPr="00013ECA">
        <w:rPr>
          <w:rFonts w:ascii="Cambria" w:hAnsi="Cambria"/>
          <w:szCs w:val="21"/>
        </w:rPr>
        <w:t xml:space="preserve"> </w:t>
      </w:r>
      <w:r w:rsidR="007C1FDB" w:rsidRPr="00013ECA">
        <w:rPr>
          <w:rFonts w:ascii="Cambria" w:hAnsi="Cambria"/>
          <w:szCs w:val="21"/>
        </w:rPr>
        <w:t xml:space="preserve">TC Members, particularly the Members of </w:t>
      </w:r>
      <w:r w:rsidR="001156FA" w:rsidRPr="00013ECA">
        <w:rPr>
          <w:rFonts w:ascii="Cambria" w:hAnsi="Cambria"/>
          <w:szCs w:val="21"/>
        </w:rPr>
        <w:t xml:space="preserve">UFRM </w:t>
      </w:r>
      <w:r w:rsidR="007C1FDB" w:rsidRPr="00013ECA">
        <w:rPr>
          <w:rFonts w:ascii="Cambria" w:hAnsi="Cambria"/>
          <w:szCs w:val="21"/>
        </w:rPr>
        <w:t xml:space="preserve">pilot cities </w:t>
      </w:r>
      <w:r w:rsidRPr="00013ECA">
        <w:rPr>
          <w:rFonts w:ascii="Cambria" w:hAnsi="Cambria"/>
          <w:szCs w:val="21"/>
        </w:rPr>
        <w:t xml:space="preserve">contributed greatly to the implementation of TC Cross-cutting project of UFRM. </w:t>
      </w:r>
    </w:p>
    <w:p w:rsidR="00CC495E" w:rsidRPr="00013ECA" w:rsidRDefault="00CC495E" w:rsidP="001321D5">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The main drafters</w:t>
      </w:r>
      <w:r w:rsidR="00256156" w:rsidRPr="00013ECA">
        <w:rPr>
          <w:rFonts w:ascii="Cambria" w:hAnsi="Cambria"/>
          <w:szCs w:val="21"/>
        </w:rPr>
        <w:t xml:space="preserve"> of UFRM</w:t>
      </w:r>
      <w:r w:rsidRPr="00013ECA">
        <w:rPr>
          <w:rFonts w:ascii="Cambria" w:hAnsi="Cambria"/>
          <w:szCs w:val="21"/>
        </w:rPr>
        <w:t xml:space="preserve"> </w:t>
      </w:r>
      <w:r w:rsidR="00256156" w:rsidRPr="00013ECA">
        <w:rPr>
          <w:rFonts w:ascii="Cambria" w:hAnsi="Cambria"/>
          <w:szCs w:val="21"/>
        </w:rPr>
        <w:t xml:space="preserve">Guidelines </w:t>
      </w:r>
      <w:r w:rsidRPr="00013ECA">
        <w:rPr>
          <w:rFonts w:ascii="Cambria" w:hAnsi="Cambria"/>
          <w:szCs w:val="21"/>
        </w:rPr>
        <w:t xml:space="preserve">coming from China; Japan; Hong Kong, China; Philippines and Republic of Korea contributed their valuable time and expertise. The Task Force Members </w:t>
      </w:r>
      <w:r w:rsidR="00256156" w:rsidRPr="00013ECA">
        <w:rPr>
          <w:rFonts w:ascii="Cambria" w:hAnsi="Cambria"/>
          <w:szCs w:val="21"/>
        </w:rPr>
        <w:t xml:space="preserve">(Chairs/vice chairs of WMG, WGH, WGDRR and TRCG) </w:t>
      </w:r>
      <w:r w:rsidRPr="00013ECA">
        <w:rPr>
          <w:rFonts w:ascii="Cambria" w:hAnsi="Cambria"/>
          <w:szCs w:val="21"/>
        </w:rPr>
        <w:t xml:space="preserve">contributed their </w:t>
      </w:r>
      <w:r w:rsidR="00871814" w:rsidRPr="00013ECA">
        <w:rPr>
          <w:rFonts w:ascii="Cambria" w:hAnsi="Cambria"/>
          <w:szCs w:val="21"/>
        </w:rPr>
        <w:t xml:space="preserve">expertise and </w:t>
      </w:r>
      <w:r w:rsidRPr="00013ECA">
        <w:rPr>
          <w:rFonts w:ascii="Cambria" w:hAnsi="Cambria"/>
          <w:szCs w:val="21"/>
        </w:rPr>
        <w:t>constructive advice to the project implementation.</w:t>
      </w:r>
      <w:r w:rsidR="00871814" w:rsidRPr="00013ECA">
        <w:rPr>
          <w:rFonts w:ascii="Cambria" w:hAnsi="Cambria"/>
          <w:szCs w:val="21"/>
        </w:rPr>
        <w:t xml:space="preserve"> ESCAP and WMO provided very important guidance and support, particularly the consultancy</w:t>
      </w:r>
      <w:r w:rsidR="00841CF3" w:rsidRPr="00013ECA">
        <w:rPr>
          <w:rFonts w:ascii="Cambria" w:hAnsi="Cambria"/>
          <w:szCs w:val="21"/>
        </w:rPr>
        <w:t xml:space="preserve"> and workshops</w:t>
      </w:r>
      <w:r w:rsidR="00871814" w:rsidRPr="00013ECA">
        <w:rPr>
          <w:rFonts w:ascii="Cambria" w:hAnsi="Cambria"/>
          <w:szCs w:val="21"/>
        </w:rPr>
        <w:t xml:space="preserve"> funded by ESCAP.</w:t>
      </w:r>
      <w:r w:rsidR="0041501A" w:rsidRPr="00013ECA">
        <w:rPr>
          <w:rFonts w:ascii="Cambria" w:hAnsi="Cambria"/>
          <w:szCs w:val="21"/>
        </w:rPr>
        <w:t xml:space="preserve"> </w:t>
      </w:r>
      <w:r w:rsidR="00256156" w:rsidRPr="00013ECA">
        <w:rPr>
          <w:rFonts w:ascii="Cambria" w:hAnsi="Cambria"/>
          <w:szCs w:val="21"/>
        </w:rPr>
        <w:t>TCS has been providing the conscientious coordination for this project since very beginning.</w:t>
      </w:r>
    </w:p>
    <w:p w:rsidR="001321D5" w:rsidRPr="00013ECA" w:rsidRDefault="001321D5" w:rsidP="001321D5">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lastRenderedPageBreak/>
        <w:t xml:space="preserve">The in-kind contributions in both aspects of finance and expertise </w:t>
      </w:r>
      <w:r w:rsidR="001156FA" w:rsidRPr="00013ECA">
        <w:rPr>
          <w:rFonts w:ascii="Cambria" w:hAnsi="Cambria"/>
          <w:szCs w:val="21"/>
        </w:rPr>
        <w:t xml:space="preserve">from TC Members </w:t>
      </w:r>
      <w:r w:rsidRPr="00013ECA">
        <w:rPr>
          <w:rFonts w:ascii="Cambria" w:hAnsi="Cambria"/>
          <w:szCs w:val="21"/>
        </w:rPr>
        <w:t xml:space="preserve">were </w:t>
      </w:r>
      <w:r w:rsidR="008F453A" w:rsidRPr="00013ECA">
        <w:rPr>
          <w:rFonts w:ascii="Cambria" w:hAnsi="Cambria"/>
          <w:szCs w:val="21"/>
        </w:rPr>
        <w:t>summarized</w:t>
      </w:r>
      <w:r w:rsidRPr="00013ECA">
        <w:rPr>
          <w:rFonts w:ascii="Cambria" w:hAnsi="Cambria"/>
          <w:szCs w:val="21"/>
        </w:rPr>
        <w:t xml:space="preserve"> briefly as below: </w:t>
      </w:r>
    </w:p>
    <w:p w:rsidR="00CF1CD4" w:rsidRPr="00013ECA" w:rsidRDefault="001321D5" w:rsidP="00B81F92">
      <w:pPr>
        <w:pStyle w:val="ListParagraph"/>
        <w:numPr>
          <w:ilvl w:val="0"/>
          <w:numId w:val="8"/>
        </w:numPr>
        <w:tabs>
          <w:tab w:val="num" w:pos="0"/>
          <w:tab w:val="num" w:pos="990"/>
          <w:tab w:val="num" w:pos="1350"/>
        </w:tabs>
        <w:snapToGrid w:val="0"/>
        <w:ind w:left="0" w:firstLine="630"/>
        <w:rPr>
          <w:rFonts w:ascii="Cambria" w:hAnsi="Cambria"/>
          <w:b/>
          <w:szCs w:val="21"/>
        </w:rPr>
      </w:pPr>
      <w:bookmarkStart w:id="20" w:name="OLE_LINK11"/>
      <w:r w:rsidRPr="00013ECA">
        <w:rPr>
          <w:rFonts w:ascii="Cambria" w:hAnsi="Cambria"/>
          <w:b/>
          <w:szCs w:val="21"/>
        </w:rPr>
        <w:t>China</w:t>
      </w:r>
    </w:p>
    <w:p w:rsidR="001321D5" w:rsidRPr="00013ECA" w:rsidRDefault="00CF1CD4" w:rsidP="00B81F92">
      <w:pPr>
        <w:pStyle w:val="ListParagraph"/>
        <w:numPr>
          <w:ilvl w:val="0"/>
          <w:numId w:val="10"/>
        </w:numPr>
        <w:tabs>
          <w:tab w:val="num" w:pos="0"/>
          <w:tab w:val="num" w:pos="990"/>
          <w:tab w:val="num" w:pos="1350"/>
        </w:tabs>
        <w:spacing w:beforeLines="50" w:before="120" w:afterLines="50" w:after="120"/>
        <w:rPr>
          <w:rFonts w:ascii="Cambria" w:hAnsi="Cambria"/>
          <w:szCs w:val="21"/>
        </w:rPr>
      </w:pPr>
      <w:r w:rsidRPr="00013ECA">
        <w:rPr>
          <w:rFonts w:ascii="Cambria" w:hAnsi="Cambria"/>
          <w:szCs w:val="21"/>
        </w:rPr>
        <w:t>worked</w:t>
      </w:r>
      <w:r w:rsidR="001321D5" w:rsidRPr="00013ECA">
        <w:rPr>
          <w:rFonts w:ascii="Cambria" w:hAnsi="Cambria"/>
          <w:szCs w:val="21"/>
        </w:rPr>
        <w:t xml:space="preserve"> </w:t>
      </w:r>
      <w:r w:rsidRPr="00013ECA">
        <w:rPr>
          <w:rFonts w:ascii="Cambria" w:hAnsi="Cambria"/>
          <w:szCs w:val="21"/>
        </w:rPr>
        <w:t xml:space="preserve">for the project </w:t>
      </w:r>
      <w:r w:rsidR="001321D5" w:rsidRPr="00013ECA">
        <w:rPr>
          <w:rFonts w:ascii="Cambria" w:hAnsi="Cambria"/>
          <w:szCs w:val="21"/>
        </w:rPr>
        <w:t>as the leading country</w:t>
      </w:r>
      <w:r w:rsidRPr="00013ECA">
        <w:rPr>
          <w:rFonts w:ascii="Cambria" w:hAnsi="Cambria"/>
          <w:szCs w:val="21"/>
        </w:rPr>
        <w:t>;</w:t>
      </w:r>
    </w:p>
    <w:p w:rsidR="007C1FDB" w:rsidRPr="00013ECA" w:rsidRDefault="00801A11" w:rsidP="00B81F92">
      <w:pPr>
        <w:pStyle w:val="ListParagraph"/>
        <w:numPr>
          <w:ilvl w:val="0"/>
          <w:numId w:val="10"/>
        </w:numPr>
        <w:tabs>
          <w:tab w:val="num" w:pos="0"/>
          <w:tab w:val="num" w:pos="990"/>
          <w:tab w:val="num" w:pos="1350"/>
        </w:tabs>
        <w:spacing w:beforeLines="50" w:before="120" w:afterLines="50" w:after="120"/>
        <w:rPr>
          <w:rFonts w:ascii="Cambria" w:hAnsi="Cambria"/>
          <w:szCs w:val="21"/>
        </w:rPr>
      </w:pPr>
      <w:bookmarkStart w:id="21" w:name="OLE_LINK12"/>
      <w:bookmarkEnd w:id="20"/>
      <w:r w:rsidRPr="00013ECA">
        <w:rPr>
          <w:rFonts w:ascii="Cambria" w:hAnsi="Cambria"/>
          <w:szCs w:val="21"/>
        </w:rPr>
        <w:t xml:space="preserve">contributed Shanghai as </w:t>
      </w:r>
      <w:r w:rsidR="007C1FDB" w:rsidRPr="00013ECA">
        <w:rPr>
          <w:rFonts w:ascii="Cambria" w:hAnsi="Cambria"/>
          <w:szCs w:val="21"/>
        </w:rPr>
        <w:t>one of good practice cities for the proje</w:t>
      </w:r>
      <w:r w:rsidRPr="00013ECA">
        <w:rPr>
          <w:rFonts w:ascii="Cambria" w:hAnsi="Cambria"/>
          <w:szCs w:val="21"/>
        </w:rPr>
        <w:t>ct;</w:t>
      </w:r>
    </w:p>
    <w:p w:rsidR="00BE5E66" w:rsidRPr="00013ECA" w:rsidRDefault="00BE5E66" w:rsidP="00B81F92">
      <w:pPr>
        <w:pStyle w:val="ListParagraph"/>
        <w:numPr>
          <w:ilvl w:val="0"/>
          <w:numId w:val="10"/>
        </w:numPr>
        <w:tabs>
          <w:tab w:val="num" w:pos="0"/>
          <w:tab w:val="num" w:pos="990"/>
          <w:tab w:val="num" w:pos="1350"/>
        </w:tabs>
        <w:spacing w:beforeLines="50" w:before="120" w:afterLines="50" w:after="120"/>
        <w:rPr>
          <w:rFonts w:ascii="Cambria" w:hAnsi="Cambria"/>
          <w:szCs w:val="21"/>
        </w:rPr>
      </w:pPr>
      <w:r w:rsidRPr="00013ECA">
        <w:rPr>
          <w:rFonts w:ascii="Cambria" w:hAnsi="Cambria"/>
          <w:szCs w:val="21"/>
        </w:rPr>
        <w:t>provided Guangzhou as one of UFRM pilot cities;</w:t>
      </w:r>
    </w:p>
    <w:bookmarkEnd w:id="21"/>
    <w:p w:rsidR="00C45064" w:rsidRPr="00013ECA" w:rsidRDefault="00825E7A" w:rsidP="00B81F92">
      <w:pPr>
        <w:pStyle w:val="ListParagraph"/>
        <w:numPr>
          <w:ilvl w:val="0"/>
          <w:numId w:val="10"/>
        </w:numPr>
        <w:tabs>
          <w:tab w:val="num" w:pos="0"/>
          <w:tab w:val="num" w:pos="990"/>
          <w:tab w:val="num" w:pos="1350"/>
        </w:tabs>
        <w:spacing w:beforeLines="50" w:before="120" w:afterLines="50" w:after="120"/>
        <w:rPr>
          <w:rFonts w:ascii="Cambria" w:hAnsi="Cambria"/>
          <w:szCs w:val="21"/>
        </w:rPr>
      </w:pPr>
      <w:r w:rsidRPr="00013ECA">
        <w:rPr>
          <w:rFonts w:ascii="Cambria" w:hAnsi="Cambria"/>
          <w:szCs w:val="21"/>
        </w:rPr>
        <w:t>hosted 2-day</w:t>
      </w:r>
      <w:r w:rsidR="00C45064" w:rsidRPr="00013ECA">
        <w:rPr>
          <w:rFonts w:ascii="Cambria" w:hAnsi="Cambria"/>
          <w:szCs w:val="21"/>
        </w:rPr>
        <w:t xml:space="preserve"> UFRM working meeting in April 2011</w:t>
      </w:r>
      <w:r w:rsidRPr="00013ECA">
        <w:rPr>
          <w:rFonts w:ascii="Cambria" w:hAnsi="Cambria"/>
          <w:szCs w:val="21"/>
        </w:rPr>
        <w:t>;</w:t>
      </w:r>
    </w:p>
    <w:p w:rsidR="00825E7A" w:rsidRPr="00013ECA" w:rsidRDefault="00825E7A"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organized</w:t>
      </w:r>
      <w:r w:rsidR="00CC495E" w:rsidRPr="00013ECA">
        <w:rPr>
          <w:rFonts w:ascii="Cambria" w:hAnsi="Cambria"/>
          <w:szCs w:val="21"/>
        </w:rPr>
        <w:t xml:space="preserve"> and facilitated the</w:t>
      </w:r>
      <w:r w:rsidRPr="00013ECA">
        <w:rPr>
          <w:rFonts w:ascii="Cambria" w:hAnsi="Cambria"/>
          <w:szCs w:val="21"/>
        </w:rPr>
        <w:t xml:space="preserve"> UFRM good practice city visiting in Shanghai in May 2011;</w:t>
      </w:r>
    </w:p>
    <w:p w:rsidR="00825E7A" w:rsidRPr="00013ECA" w:rsidRDefault="00825E7A"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conducted UFRM on-job-training on QPE/QPF operation </w:t>
      </w:r>
      <w:r w:rsidR="0010552B" w:rsidRPr="00013ECA">
        <w:rPr>
          <w:rFonts w:ascii="Cambria" w:hAnsi="Cambria"/>
          <w:szCs w:val="21"/>
        </w:rPr>
        <w:t xml:space="preserve">in Shanghai </w:t>
      </w:r>
      <w:r w:rsidRPr="00013ECA">
        <w:rPr>
          <w:rFonts w:ascii="Cambria" w:hAnsi="Cambria"/>
          <w:szCs w:val="21"/>
        </w:rPr>
        <w:t>for staffs of TMD, Thailand in 2011;</w:t>
      </w:r>
    </w:p>
    <w:p w:rsidR="00825E7A" w:rsidRPr="00013ECA" w:rsidRDefault="00825E7A"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provided experts for UFRM training on urban flood inundation mapping and flood forecasting carried in </w:t>
      </w:r>
      <w:r w:rsidR="00CF1CD4" w:rsidRPr="00013ECA">
        <w:rPr>
          <w:rFonts w:ascii="Cambria" w:hAnsi="Cambria"/>
          <w:szCs w:val="21"/>
        </w:rPr>
        <w:t>Thailand</w:t>
      </w:r>
      <w:r w:rsidRPr="00013ECA">
        <w:rPr>
          <w:rFonts w:ascii="Cambria" w:hAnsi="Cambria"/>
          <w:szCs w:val="21"/>
        </w:rPr>
        <w:t xml:space="preserve"> in </w:t>
      </w:r>
      <w:r w:rsidR="003C4CB9" w:rsidRPr="00013ECA">
        <w:rPr>
          <w:rFonts w:ascii="Cambria" w:hAnsi="Cambria"/>
          <w:szCs w:val="21"/>
        </w:rPr>
        <w:t xml:space="preserve">August </w:t>
      </w:r>
      <w:r w:rsidRPr="00013ECA">
        <w:rPr>
          <w:rFonts w:ascii="Cambria" w:hAnsi="Cambria"/>
          <w:szCs w:val="21"/>
        </w:rPr>
        <w:t>2011;</w:t>
      </w:r>
    </w:p>
    <w:p w:rsidR="00825E7A" w:rsidRPr="00013ECA" w:rsidRDefault="00825E7A"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organized and compiled the Guidelines drafting;</w:t>
      </w:r>
    </w:p>
    <w:p w:rsidR="00825E7A" w:rsidRPr="00013ECA" w:rsidRDefault="00825E7A"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hosted 2-day Guidelines drafting meeting in Nanjing in  February 2012;</w:t>
      </w:r>
    </w:p>
    <w:p w:rsidR="00825E7A" w:rsidRPr="00013ECA" w:rsidRDefault="00825E7A" w:rsidP="00B81F92">
      <w:pPr>
        <w:pStyle w:val="ListParagraph"/>
        <w:numPr>
          <w:ilvl w:val="0"/>
          <w:numId w:val="10"/>
        </w:numPr>
        <w:tabs>
          <w:tab w:val="num" w:pos="0"/>
          <w:tab w:val="num" w:pos="1350"/>
        </w:tabs>
        <w:spacing w:beforeLines="50" w:before="120" w:afterLines="50" w:after="120"/>
        <w:rPr>
          <w:rFonts w:ascii="Cambria" w:hAnsi="Cambria"/>
          <w:szCs w:val="21"/>
        </w:rPr>
      </w:pPr>
      <w:proofErr w:type="gramStart"/>
      <w:r w:rsidRPr="00013ECA">
        <w:rPr>
          <w:rFonts w:ascii="Cambria" w:hAnsi="Cambria"/>
          <w:szCs w:val="21"/>
        </w:rPr>
        <w:t>hosted</w:t>
      </w:r>
      <w:proofErr w:type="gramEnd"/>
      <w:r w:rsidRPr="00013ECA">
        <w:rPr>
          <w:rFonts w:ascii="Cambria" w:hAnsi="Cambria"/>
          <w:szCs w:val="21"/>
        </w:rPr>
        <w:t xml:space="preserve"> 3-day UFRM training course </w:t>
      </w:r>
      <w:r w:rsidR="0010552B" w:rsidRPr="00013ECA">
        <w:rPr>
          <w:rFonts w:ascii="Cambria" w:hAnsi="Cambria"/>
          <w:szCs w:val="21"/>
        </w:rPr>
        <w:t xml:space="preserve">in Guangzhou </w:t>
      </w:r>
      <w:r w:rsidRPr="00013ECA">
        <w:rPr>
          <w:rFonts w:ascii="Cambria" w:hAnsi="Cambria"/>
          <w:szCs w:val="21"/>
        </w:rPr>
        <w:t>for pilot cities in September 2012</w:t>
      </w:r>
      <w:r w:rsidR="00801A11" w:rsidRPr="00013ECA">
        <w:rPr>
          <w:rFonts w:ascii="Cambria" w:hAnsi="Cambria"/>
          <w:szCs w:val="21"/>
        </w:rPr>
        <w:t>.</w:t>
      </w:r>
    </w:p>
    <w:p w:rsidR="00322475" w:rsidRPr="00013ECA" w:rsidRDefault="00322475" w:rsidP="00322475">
      <w:pPr>
        <w:pStyle w:val="ListParagraph"/>
        <w:spacing w:beforeLines="50" w:before="120" w:afterLines="50" w:after="120"/>
        <w:ind w:left="1350"/>
        <w:rPr>
          <w:rFonts w:ascii="Cambria" w:hAnsi="Cambria"/>
          <w:szCs w:val="21"/>
        </w:rPr>
      </w:pPr>
    </w:p>
    <w:p w:rsidR="00322475" w:rsidRPr="00013ECA" w:rsidRDefault="00322475" w:rsidP="00B81F92">
      <w:pPr>
        <w:pStyle w:val="ListParagraph"/>
        <w:numPr>
          <w:ilvl w:val="0"/>
          <w:numId w:val="8"/>
        </w:numPr>
        <w:tabs>
          <w:tab w:val="num" w:pos="0"/>
          <w:tab w:val="num" w:pos="990"/>
          <w:tab w:val="num" w:pos="1350"/>
        </w:tabs>
        <w:snapToGrid w:val="0"/>
        <w:ind w:left="0" w:firstLine="630"/>
        <w:rPr>
          <w:rFonts w:ascii="Cambria" w:hAnsi="Cambria"/>
          <w:b/>
          <w:szCs w:val="21"/>
        </w:rPr>
      </w:pPr>
      <w:r w:rsidRPr="00013ECA">
        <w:rPr>
          <w:rFonts w:ascii="Cambria" w:hAnsi="Cambria"/>
          <w:b/>
          <w:szCs w:val="21"/>
        </w:rPr>
        <w:t>Japan</w:t>
      </w:r>
    </w:p>
    <w:p w:rsidR="00CF1CD4" w:rsidRPr="00013ECA" w:rsidRDefault="00CF1CD4"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Worked for the project as the head of Task Force;</w:t>
      </w:r>
    </w:p>
    <w:p w:rsidR="00322475" w:rsidRPr="00013ECA" w:rsidRDefault="00322475"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Provided </w:t>
      </w:r>
      <w:bookmarkStart w:id="22" w:name="OLE_LINK17"/>
      <w:r w:rsidRPr="00013ECA">
        <w:rPr>
          <w:rFonts w:ascii="Cambria" w:hAnsi="Cambria"/>
          <w:szCs w:val="21"/>
        </w:rPr>
        <w:t>Yokohama</w:t>
      </w:r>
      <w:bookmarkEnd w:id="22"/>
      <w:r w:rsidR="00CF1CD4" w:rsidRPr="00013ECA">
        <w:rPr>
          <w:rFonts w:ascii="Cambria" w:hAnsi="Cambria"/>
          <w:szCs w:val="21"/>
        </w:rPr>
        <w:t xml:space="preserve"> as one of UFRM pilot cities;</w:t>
      </w:r>
    </w:p>
    <w:p w:rsidR="00CF1CD4" w:rsidRDefault="00CF1CD4"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Supported the UFRM expert meeting held in Bangkok in </w:t>
      </w:r>
      <w:r w:rsidR="00A16FA1" w:rsidRPr="00013ECA">
        <w:rPr>
          <w:rFonts w:ascii="Cambria" w:hAnsi="Cambria"/>
          <w:szCs w:val="21"/>
        </w:rPr>
        <w:t xml:space="preserve">July </w:t>
      </w:r>
      <w:r w:rsidRPr="00013ECA">
        <w:rPr>
          <w:rFonts w:ascii="Cambria" w:hAnsi="Cambria"/>
          <w:szCs w:val="21"/>
        </w:rPr>
        <w:t>2010;</w:t>
      </w:r>
    </w:p>
    <w:p w:rsidR="00F77BC8" w:rsidRPr="00EF5144" w:rsidRDefault="001A28B9" w:rsidP="00EF5144">
      <w:pPr>
        <w:pStyle w:val="ListParagraph"/>
        <w:numPr>
          <w:ilvl w:val="0"/>
          <w:numId w:val="10"/>
        </w:numPr>
        <w:tabs>
          <w:tab w:val="num" w:pos="0"/>
          <w:tab w:val="num" w:pos="1350"/>
        </w:tabs>
        <w:spacing w:beforeLines="50" w:before="120" w:afterLines="50" w:after="120"/>
        <w:rPr>
          <w:rFonts w:ascii="Cambria" w:hAnsi="Cambria"/>
          <w:szCs w:val="21"/>
        </w:rPr>
      </w:pPr>
      <w:r w:rsidRPr="00EF5144">
        <w:rPr>
          <w:rFonts w:ascii="Cambria" w:hAnsi="Cambria"/>
          <w:szCs w:val="21"/>
        </w:rPr>
        <w:t>Supported developing the Storm Surge Model for UFRM; 2012</w:t>
      </w:r>
    </w:p>
    <w:p w:rsidR="00F77BC8" w:rsidRPr="00447614" w:rsidRDefault="001A28B9" w:rsidP="00447614">
      <w:pPr>
        <w:pStyle w:val="ListParagraph"/>
        <w:numPr>
          <w:ilvl w:val="0"/>
          <w:numId w:val="10"/>
        </w:numPr>
        <w:tabs>
          <w:tab w:val="num" w:pos="0"/>
          <w:tab w:val="num" w:pos="1350"/>
        </w:tabs>
        <w:spacing w:beforeLines="50" w:before="120" w:afterLines="50" w:after="120"/>
        <w:rPr>
          <w:rFonts w:ascii="Cambria" w:hAnsi="Cambria"/>
          <w:szCs w:val="21"/>
        </w:rPr>
      </w:pPr>
      <w:r w:rsidRPr="00447614">
        <w:rPr>
          <w:rFonts w:ascii="Cambria" w:hAnsi="Cambria"/>
          <w:szCs w:val="21"/>
        </w:rPr>
        <w:t>Supported the development of the radar composite map for the UFRM</w:t>
      </w:r>
      <w:r w:rsidR="00EF5144">
        <w:rPr>
          <w:rFonts w:ascii="Cambria" w:hAnsi="Cambria"/>
          <w:szCs w:val="21"/>
        </w:rPr>
        <w:t xml:space="preserve"> pilot city in Thailand in 2012;</w:t>
      </w:r>
    </w:p>
    <w:p w:rsidR="00F77BC8" w:rsidRPr="00447614" w:rsidRDefault="001A28B9" w:rsidP="00447614">
      <w:pPr>
        <w:pStyle w:val="ListParagraph"/>
        <w:numPr>
          <w:ilvl w:val="0"/>
          <w:numId w:val="10"/>
        </w:numPr>
        <w:tabs>
          <w:tab w:val="num" w:pos="0"/>
          <w:tab w:val="num" w:pos="1350"/>
        </w:tabs>
        <w:spacing w:beforeLines="50" w:before="120" w:afterLines="50" w:after="120"/>
        <w:rPr>
          <w:rFonts w:ascii="Cambria" w:hAnsi="Cambria"/>
          <w:szCs w:val="21"/>
        </w:rPr>
      </w:pPr>
      <w:r w:rsidRPr="00447614">
        <w:rPr>
          <w:rFonts w:ascii="Cambria" w:hAnsi="Cambria"/>
          <w:szCs w:val="21"/>
        </w:rPr>
        <w:t xml:space="preserve">Supported the UFRM workshop held in Macao in Feb. 2012. </w:t>
      </w:r>
    </w:p>
    <w:p w:rsidR="00447614" w:rsidRPr="00013ECA" w:rsidRDefault="00447614" w:rsidP="00801A11">
      <w:pPr>
        <w:pStyle w:val="ListParagraph"/>
        <w:spacing w:beforeLines="50" w:before="120" w:afterLines="50" w:after="120"/>
        <w:ind w:left="1350"/>
        <w:rPr>
          <w:rFonts w:ascii="Cambria" w:hAnsi="Cambria"/>
          <w:szCs w:val="21"/>
        </w:rPr>
      </w:pPr>
    </w:p>
    <w:p w:rsidR="000D49E1" w:rsidRPr="00013ECA" w:rsidRDefault="000D49E1" w:rsidP="00B81F92">
      <w:pPr>
        <w:pStyle w:val="ListParagraph"/>
        <w:numPr>
          <w:ilvl w:val="0"/>
          <w:numId w:val="8"/>
        </w:numPr>
        <w:tabs>
          <w:tab w:val="num" w:pos="0"/>
          <w:tab w:val="num" w:pos="990"/>
          <w:tab w:val="num" w:pos="1350"/>
        </w:tabs>
        <w:snapToGrid w:val="0"/>
        <w:ind w:left="0" w:firstLine="630"/>
        <w:rPr>
          <w:rFonts w:ascii="Cambria" w:hAnsi="Cambria"/>
          <w:b/>
          <w:szCs w:val="21"/>
        </w:rPr>
      </w:pPr>
      <w:bookmarkStart w:id="23" w:name="OLE_LINK18"/>
      <w:bookmarkStart w:id="24" w:name="OLE_LINK20"/>
      <w:r w:rsidRPr="00013ECA">
        <w:rPr>
          <w:rFonts w:ascii="Cambria" w:hAnsi="Cambria"/>
          <w:b/>
          <w:szCs w:val="21"/>
        </w:rPr>
        <w:t xml:space="preserve">Macao, China </w:t>
      </w:r>
    </w:p>
    <w:p w:rsidR="000D49E1" w:rsidRPr="00013ECA" w:rsidRDefault="000D49E1"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Provided funding support to TC hydrologists for participating in UFRM Session of the WMO 7</w:t>
      </w:r>
      <w:r w:rsidRPr="00013ECA">
        <w:rPr>
          <w:rFonts w:ascii="Cambria" w:hAnsi="Cambria"/>
          <w:szCs w:val="21"/>
          <w:vertAlign w:val="superscript"/>
        </w:rPr>
        <w:t>th</w:t>
      </w:r>
      <w:r w:rsidRPr="00013ECA">
        <w:rPr>
          <w:rFonts w:ascii="Cambria" w:hAnsi="Cambria"/>
          <w:szCs w:val="21"/>
        </w:rPr>
        <w:t xml:space="preserve">  SSWS workshop held in Macao in 2011;</w:t>
      </w:r>
    </w:p>
    <w:p w:rsidR="000D49E1" w:rsidRPr="00013ECA" w:rsidRDefault="000D49E1"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Provided funding support to TC hydrologists for participating in UFRM Workshop linked with ESCAP workshop on Applications of Space Technology to Enhance the Activities of the Typhoon Committee in 2012.</w:t>
      </w:r>
    </w:p>
    <w:p w:rsidR="000D49E1" w:rsidRPr="00013ECA" w:rsidRDefault="000D49E1" w:rsidP="000D49E1">
      <w:pPr>
        <w:pStyle w:val="ListParagraph"/>
        <w:spacing w:beforeLines="50" w:before="120" w:afterLines="50" w:after="120"/>
        <w:ind w:left="1350"/>
        <w:rPr>
          <w:rFonts w:ascii="Cambria" w:hAnsi="Cambria"/>
          <w:szCs w:val="21"/>
        </w:rPr>
      </w:pPr>
    </w:p>
    <w:p w:rsidR="000D49E1" w:rsidRPr="00013ECA" w:rsidRDefault="000D49E1" w:rsidP="00B81F92">
      <w:pPr>
        <w:pStyle w:val="ListParagraph"/>
        <w:numPr>
          <w:ilvl w:val="0"/>
          <w:numId w:val="8"/>
        </w:numPr>
        <w:tabs>
          <w:tab w:val="num" w:pos="0"/>
          <w:tab w:val="num" w:pos="990"/>
          <w:tab w:val="num" w:pos="1350"/>
        </w:tabs>
        <w:snapToGrid w:val="0"/>
        <w:ind w:left="0" w:firstLine="630"/>
        <w:rPr>
          <w:rFonts w:ascii="Cambria" w:hAnsi="Cambria"/>
          <w:b/>
          <w:szCs w:val="21"/>
        </w:rPr>
      </w:pPr>
      <w:r w:rsidRPr="00013ECA">
        <w:rPr>
          <w:rFonts w:ascii="Cambria" w:hAnsi="Cambria"/>
          <w:b/>
          <w:szCs w:val="21"/>
        </w:rPr>
        <w:t>Malaysia</w:t>
      </w:r>
    </w:p>
    <w:p w:rsidR="000D49E1" w:rsidRPr="00013ECA" w:rsidRDefault="000D49E1"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Provided Kuala Lumpur as one of UFRM pilot cities;</w:t>
      </w:r>
    </w:p>
    <w:p w:rsidR="000D49E1" w:rsidRPr="00013ECA" w:rsidRDefault="000D49E1"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Hosted the </w:t>
      </w:r>
      <w:r w:rsidR="00E57CBF" w:rsidRPr="00013ECA">
        <w:rPr>
          <w:rFonts w:ascii="Cambria" w:hAnsi="Cambria"/>
          <w:szCs w:val="21"/>
        </w:rPr>
        <w:t>Roving Seminar on</w:t>
      </w:r>
      <w:r w:rsidRPr="00013ECA">
        <w:rPr>
          <w:rFonts w:ascii="Cambria" w:hAnsi="Cambria"/>
          <w:szCs w:val="21"/>
        </w:rPr>
        <w:t xml:space="preserve"> QPE/QPF linked with UFRM project in 2011.</w:t>
      </w:r>
    </w:p>
    <w:p w:rsidR="000D49E1" w:rsidRPr="00013ECA" w:rsidRDefault="000D49E1" w:rsidP="000D49E1">
      <w:pPr>
        <w:pStyle w:val="ListParagraph"/>
        <w:spacing w:beforeLines="50" w:before="120" w:afterLines="50" w:after="120"/>
        <w:ind w:left="1350"/>
        <w:rPr>
          <w:rFonts w:ascii="Cambria" w:hAnsi="Cambria"/>
          <w:szCs w:val="21"/>
        </w:rPr>
      </w:pPr>
    </w:p>
    <w:p w:rsidR="001321D5" w:rsidRPr="00013ECA" w:rsidRDefault="00801A11" w:rsidP="00B81F92">
      <w:pPr>
        <w:pStyle w:val="ListParagraph"/>
        <w:numPr>
          <w:ilvl w:val="0"/>
          <w:numId w:val="8"/>
        </w:numPr>
        <w:tabs>
          <w:tab w:val="num" w:pos="0"/>
          <w:tab w:val="num" w:pos="990"/>
          <w:tab w:val="num" w:pos="1350"/>
        </w:tabs>
        <w:snapToGrid w:val="0"/>
        <w:ind w:left="0" w:firstLine="630"/>
        <w:rPr>
          <w:rFonts w:ascii="Cambria" w:hAnsi="Cambria"/>
          <w:b/>
          <w:szCs w:val="21"/>
        </w:rPr>
      </w:pPr>
      <w:r w:rsidRPr="00013ECA">
        <w:rPr>
          <w:rFonts w:ascii="Cambria" w:hAnsi="Cambria"/>
          <w:b/>
          <w:szCs w:val="21"/>
        </w:rPr>
        <w:t>Republic of Korea</w:t>
      </w:r>
      <w:r w:rsidR="00825E7A" w:rsidRPr="00013ECA">
        <w:rPr>
          <w:rFonts w:ascii="Cambria" w:hAnsi="Cambria"/>
          <w:b/>
          <w:szCs w:val="21"/>
        </w:rPr>
        <w:t xml:space="preserve"> </w:t>
      </w:r>
    </w:p>
    <w:bookmarkEnd w:id="23"/>
    <w:bookmarkEnd w:id="24"/>
    <w:p w:rsidR="007C1FDB" w:rsidRPr="00013ECA" w:rsidRDefault="007C1FDB" w:rsidP="00B81F92">
      <w:pPr>
        <w:pStyle w:val="ListParagraph"/>
        <w:numPr>
          <w:ilvl w:val="0"/>
          <w:numId w:val="10"/>
        </w:numPr>
        <w:tabs>
          <w:tab w:val="num" w:pos="0"/>
          <w:tab w:val="num" w:pos="990"/>
          <w:tab w:val="num" w:pos="1350"/>
        </w:tabs>
        <w:spacing w:beforeLines="50" w:before="120" w:afterLines="50" w:after="120"/>
        <w:rPr>
          <w:rFonts w:ascii="Cambria" w:hAnsi="Cambria"/>
          <w:szCs w:val="21"/>
        </w:rPr>
      </w:pPr>
      <w:r w:rsidRPr="00013ECA">
        <w:rPr>
          <w:rFonts w:ascii="Cambria" w:hAnsi="Cambria"/>
          <w:szCs w:val="21"/>
        </w:rPr>
        <w:t xml:space="preserve">contributed </w:t>
      </w:r>
      <w:proofErr w:type="spellStart"/>
      <w:r w:rsidRPr="00013ECA">
        <w:rPr>
          <w:rFonts w:ascii="Cambria" w:hAnsi="Cambria"/>
          <w:szCs w:val="21"/>
        </w:rPr>
        <w:t>Ansung</w:t>
      </w:r>
      <w:proofErr w:type="spellEnd"/>
      <w:r w:rsidRPr="00013ECA">
        <w:rPr>
          <w:rFonts w:ascii="Cambria" w:hAnsi="Cambria"/>
          <w:szCs w:val="21"/>
        </w:rPr>
        <w:t xml:space="preserve"> city as one of good practice cities for the project;</w:t>
      </w:r>
    </w:p>
    <w:p w:rsidR="00C45064" w:rsidRPr="00013ECA" w:rsidRDefault="00C45064"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organized </w:t>
      </w:r>
      <w:r w:rsidR="00CC495E" w:rsidRPr="00013ECA">
        <w:rPr>
          <w:rFonts w:ascii="Cambria" w:hAnsi="Cambria"/>
          <w:szCs w:val="21"/>
        </w:rPr>
        <w:t xml:space="preserve">and facilitated the </w:t>
      </w:r>
      <w:r w:rsidRPr="00013ECA">
        <w:rPr>
          <w:rFonts w:ascii="Cambria" w:hAnsi="Cambria"/>
          <w:szCs w:val="21"/>
        </w:rPr>
        <w:t xml:space="preserve">UFRM good practice city visiting in </w:t>
      </w:r>
      <w:proofErr w:type="spellStart"/>
      <w:r w:rsidRPr="00013ECA">
        <w:rPr>
          <w:rFonts w:ascii="Cambria" w:hAnsi="Cambria"/>
          <w:szCs w:val="21"/>
        </w:rPr>
        <w:t>Ansung</w:t>
      </w:r>
      <w:proofErr w:type="spellEnd"/>
      <w:r w:rsidRPr="00013ECA">
        <w:rPr>
          <w:rFonts w:ascii="Cambria" w:hAnsi="Cambria"/>
          <w:szCs w:val="21"/>
        </w:rPr>
        <w:t xml:space="preserve"> Stream </w:t>
      </w:r>
      <w:r w:rsidR="007C1FDB" w:rsidRPr="00013ECA">
        <w:rPr>
          <w:rFonts w:ascii="Cambria" w:hAnsi="Cambria"/>
          <w:szCs w:val="21"/>
        </w:rPr>
        <w:t>in 2011;</w:t>
      </w:r>
    </w:p>
    <w:p w:rsidR="00F77BC8" w:rsidRPr="009223FF" w:rsidRDefault="001A28B9" w:rsidP="009223FF">
      <w:pPr>
        <w:pStyle w:val="ListParagraph"/>
        <w:numPr>
          <w:ilvl w:val="0"/>
          <w:numId w:val="10"/>
        </w:numPr>
        <w:tabs>
          <w:tab w:val="num" w:pos="0"/>
          <w:tab w:val="num" w:pos="990"/>
          <w:tab w:val="num" w:pos="1350"/>
        </w:tabs>
        <w:spacing w:beforeLines="50" w:before="120" w:afterLines="50" w:after="120"/>
        <w:rPr>
          <w:rFonts w:ascii="Cambria" w:hAnsi="Cambria"/>
          <w:szCs w:val="21"/>
        </w:rPr>
      </w:pPr>
      <w:r w:rsidRPr="009223FF">
        <w:rPr>
          <w:rFonts w:ascii="Cambria" w:hAnsi="Cambria"/>
          <w:szCs w:val="21"/>
        </w:rPr>
        <w:t>Build the linkage of the project of ASFCM with UFRM;</w:t>
      </w:r>
    </w:p>
    <w:p w:rsidR="00F77BC8" w:rsidRPr="009223FF" w:rsidRDefault="001A28B9" w:rsidP="009223FF">
      <w:pPr>
        <w:pStyle w:val="ListParagraph"/>
        <w:numPr>
          <w:ilvl w:val="0"/>
          <w:numId w:val="10"/>
        </w:numPr>
        <w:tabs>
          <w:tab w:val="num" w:pos="0"/>
          <w:tab w:val="num" w:pos="990"/>
          <w:tab w:val="num" w:pos="1350"/>
        </w:tabs>
        <w:spacing w:beforeLines="50" w:before="120" w:afterLines="50" w:after="120"/>
        <w:rPr>
          <w:rFonts w:ascii="Cambria" w:hAnsi="Cambria"/>
          <w:szCs w:val="21"/>
        </w:rPr>
      </w:pPr>
      <w:r w:rsidRPr="009223FF">
        <w:rPr>
          <w:rFonts w:ascii="Cambria" w:hAnsi="Cambria"/>
          <w:szCs w:val="21"/>
        </w:rPr>
        <w:t>provided expert for the training on Flood Disaster Assessment for UFRM pilot study in Thailand in 2011;</w:t>
      </w:r>
    </w:p>
    <w:p w:rsidR="00F77BC8" w:rsidRPr="009223FF" w:rsidRDefault="001A28B9" w:rsidP="009223FF">
      <w:pPr>
        <w:pStyle w:val="ListParagraph"/>
        <w:numPr>
          <w:ilvl w:val="0"/>
          <w:numId w:val="10"/>
        </w:numPr>
        <w:tabs>
          <w:tab w:val="num" w:pos="0"/>
          <w:tab w:val="num" w:pos="990"/>
          <w:tab w:val="num" w:pos="1350"/>
        </w:tabs>
        <w:spacing w:beforeLines="50" w:before="120" w:afterLines="50" w:after="120"/>
        <w:rPr>
          <w:rFonts w:ascii="Cambria" w:hAnsi="Cambria"/>
          <w:szCs w:val="21"/>
        </w:rPr>
      </w:pPr>
      <w:r w:rsidRPr="009223FF">
        <w:rPr>
          <w:rFonts w:ascii="Cambria" w:hAnsi="Cambria"/>
          <w:szCs w:val="21"/>
        </w:rPr>
        <w:t xml:space="preserve">Build the linkage of WGDRR working meeting with UFRM. </w:t>
      </w:r>
    </w:p>
    <w:p w:rsidR="009223FF" w:rsidRPr="00013ECA" w:rsidRDefault="009223FF" w:rsidP="00322475">
      <w:pPr>
        <w:pStyle w:val="ListParagraph"/>
        <w:spacing w:beforeLines="50" w:before="120" w:afterLines="50" w:after="120"/>
        <w:ind w:left="1350"/>
        <w:rPr>
          <w:rFonts w:ascii="Cambria" w:hAnsi="Cambria"/>
          <w:szCs w:val="21"/>
        </w:rPr>
      </w:pPr>
    </w:p>
    <w:p w:rsidR="008F453A" w:rsidRPr="00013ECA" w:rsidRDefault="001156FA" w:rsidP="00B81F92">
      <w:pPr>
        <w:pStyle w:val="ListParagraph"/>
        <w:numPr>
          <w:ilvl w:val="0"/>
          <w:numId w:val="8"/>
        </w:numPr>
        <w:tabs>
          <w:tab w:val="num" w:pos="0"/>
          <w:tab w:val="num" w:pos="990"/>
          <w:tab w:val="num" w:pos="1350"/>
        </w:tabs>
        <w:snapToGrid w:val="0"/>
        <w:ind w:left="0" w:firstLine="630"/>
        <w:rPr>
          <w:rFonts w:ascii="Cambria" w:hAnsi="Cambria"/>
          <w:b/>
          <w:szCs w:val="21"/>
        </w:rPr>
      </w:pPr>
      <w:r w:rsidRPr="00013ECA">
        <w:rPr>
          <w:rFonts w:ascii="Cambria" w:hAnsi="Cambria"/>
          <w:b/>
          <w:szCs w:val="21"/>
        </w:rPr>
        <w:t>Philippines</w:t>
      </w:r>
      <w:r w:rsidR="008F453A" w:rsidRPr="00013ECA">
        <w:rPr>
          <w:rFonts w:ascii="Cambria" w:hAnsi="Cambria"/>
          <w:b/>
          <w:szCs w:val="21"/>
        </w:rPr>
        <w:t xml:space="preserve"> </w:t>
      </w:r>
    </w:p>
    <w:p w:rsidR="001156FA" w:rsidRPr="00013ECA" w:rsidRDefault="001156FA"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Provided Metro-Manila as one of </w:t>
      </w:r>
      <w:r w:rsidR="00CC495E" w:rsidRPr="00013ECA">
        <w:rPr>
          <w:rFonts w:ascii="Cambria" w:hAnsi="Cambria"/>
          <w:szCs w:val="21"/>
        </w:rPr>
        <w:t xml:space="preserve">UFRM </w:t>
      </w:r>
      <w:r w:rsidRPr="00013ECA">
        <w:rPr>
          <w:rFonts w:ascii="Cambria" w:hAnsi="Cambria"/>
          <w:szCs w:val="21"/>
        </w:rPr>
        <w:t>pilot cities;</w:t>
      </w:r>
    </w:p>
    <w:p w:rsidR="008F453A" w:rsidRPr="00013ECA" w:rsidRDefault="008F453A"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Arranged </w:t>
      </w:r>
      <w:bookmarkStart w:id="25" w:name="OLE_LINK14"/>
      <w:r w:rsidR="00CC495E" w:rsidRPr="00013ECA">
        <w:rPr>
          <w:rFonts w:ascii="Cambria" w:hAnsi="Cambria"/>
          <w:szCs w:val="21"/>
        </w:rPr>
        <w:t xml:space="preserve">and </w:t>
      </w:r>
      <w:bookmarkStart w:id="26" w:name="OLE_LINK13"/>
      <w:r w:rsidR="00CC495E" w:rsidRPr="00013ECA">
        <w:rPr>
          <w:rFonts w:ascii="Cambria" w:hAnsi="Cambria"/>
          <w:szCs w:val="21"/>
        </w:rPr>
        <w:t>facilitated</w:t>
      </w:r>
      <w:bookmarkEnd w:id="26"/>
      <w:r w:rsidR="00CC495E" w:rsidRPr="00013ECA">
        <w:rPr>
          <w:rFonts w:ascii="Cambria" w:hAnsi="Cambria"/>
          <w:szCs w:val="21"/>
        </w:rPr>
        <w:t xml:space="preserve"> </w:t>
      </w:r>
      <w:bookmarkEnd w:id="25"/>
      <w:r w:rsidR="00CC495E" w:rsidRPr="00013ECA">
        <w:rPr>
          <w:rFonts w:ascii="Cambria" w:hAnsi="Cambria"/>
          <w:szCs w:val="21"/>
        </w:rPr>
        <w:t xml:space="preserve">the </w:t>
      </w:r>
      <w:r w:rsidRPr="00013ECA">
        <w:rPr>
          <w:rFonts w:ascii="Cambria" w:hAnsi="Cambria"/>
          <w:szCs w:val="21"/>
        </w:rPr>
        <w:t>UFRM TF Mission in Metro-Manila in 2010;</w:t>
      </w:r>
    </w:p>
    <w:p w:rsidR="00C45064" w:rsidRPr="00013ECA" w:rsidRDefault="00CC495E"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lastRenderedPageBreak/>
        <w:t>Self-</w:t>
      </w:r>
      <w:r w:rsidR="00C45064" w:rsidRPr="00013ECA">
        <w:rPr>
          <w:rFonts w:ascii="Cambria" w:hAnsi="Cambria"/>
          <w:szCs w:val="21"/>
        </w:rPr>
        <w:t>fund</w:t>
      </w:r>
      <w:r w:rsidRPr="00013ECA">
        <w:rPr>
          <w:rFonts w:ascii="Cambria" w:hAnsi="Cambria"/>
          <w:szCs w:val="21"/>
        </w:rPr>
        <w:t>ed</w:t>
      </w:r>
      <w:r w:rsidR="00C45064" w:rsidRPr="00013ECA">
        <w:rPr>
          <w:rFonts w:ascii="Cambria" w:hAnsi="Cambria"/>
          <w:szCs w:val="21"/>
        </w:rPr>
        <w:t xml:space="preserve"> 2 </w:t>
      </w:r>
      <w:r w:rsidRPr="00013ECA">
        <w:rPr>
          <w:rFonts w:ascii="Cambria" w:hAnsi="Cambria"/>
          <w:szCs w:val="21"/>
        </w:rPr>
        <w:t>PAGASA weather</w:t>
      </w:r>
      <w:r w:rsidR="00C45064" w:rsidRPr="00013ECA">
        <w:rPr>
          <w:rFonts w:ascii="Cambria" w:hAnsi="Cambria"/>
          <w:szCs w:val="21"/>
        </w:rPr>
        <w:t xml:space="preserve"> forecasters</w:t>
      </w:r>
      <w:r w:rsidR="008F453A" w:rsidRPr="00013ECA">
        <w:rPr>
          <w:rFonts w:ascii="Cambria" w:hAnsi="Cambria"/>
          <w:szCs w:val="21"/>
        </w:rPr>
        <w:t xml:space="preserve"> </w:t>
      </w:r>
      <w:r w:rsidRPr="00013ECA">
        <w:rPr>
          <w:rFonts w:ascii="Cambria" w:hAnsi="Cambria"/>
          <w:szCs w:val="21"/>
        </w:rPr>
        <w:t>participating</w:t>
      </w:r>
      <w:r w:rsidR="00C45064" w:rsidRPr="00013ECA">
        <w:rPr>
          <w:rFonts w:ascii="Cambria" w:hAnsi="Cambria"/>
          <w:szCs w:val="21"/>
        </w:rPr>
        <w:t xml:space="preserve"> in the QPE/QPF on-the-job training in Malaysia in 2011.</w:t>
      </w:r>
    </w:p>
    <w:p w:rsidR="00CC495E" w:rsidRPr="00013ECA" w:rsidRDefault="00CC495E" w:rsidP="00CC495E">
      <w:pPr>
        <w:pStyle w:val="ListParagraph"/>
        <w:spacing w:beforeLines="50" w:before="120" w:afterLines="50" w:after="120"/>
        <w:ind w:left="1350"/>
        <w:rPr>
          <w:rFonts w:ascii="Cambria" w:hAnsi="Cambria"/>
          <w:szCs w:val="21"/>
        </w:rPr>
      </w:pPr>
    </w:p>
    <w:p w:rsidR="008F453A" w:rsidRPr="00013ECA" w:rsidRDefault="00CC495E" w:rsidP="00B81F92">
      <w:pPr>
        <w:pStyle w:val="ListParagraph"/>
        <w:numPr>
          <w:ilvl w:val="0"/>
          <w:numId w:val="8"/>
        </w:numPr>
        <w:tabs>
          <w:tab w:val="num" w:pos="0"/>
          <w:tab w:val="num" w:pos="990"/>
          <w:tab w:val="num" w:pos="1350"/>
        </w:tabs>
        <w:snapToGrid w:val="0"/>
        <w:ind w:left="0" w:firstLine="630"/>
        <w:rPr>
          <w:rFonts w:ascii="Cambria" w:hAnsi="Cambria"/>
          <w:b/>
          <w:szCs w:val="21"/>
        </w:rPr>
      </w:pPr>
      <w:r w:rsidRPr="00013ECA">
        <w:rPr>
          <w:rFonts w:ascii="Cambria" w:hAnsi="Cambria"/>
          <w:b/>
          <w:szCs w:val="21"/>
        </w:rPr>
        <w:t>Thailand</w:t>
      </w:r>
    </w:p>
    <w:p w:rsidR="00CC495E" w:rsidRPr="00013ECA" w:rsidRDefault="00CC495E"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Provided Hat </w:t>
      </w:r>
      <w:proofErr w:type="spellStart"/>
      <w:r w:rsidRPr="00013ECA">
        <w:rPr>
          <w:rFonts w:ascii="Cambria" w:hAnsi="Cambria"/>
          <w:szCs w:val="21"/>
        </w:rPr>
        <w:t>Yai</w:t>
      </w:r>
      <w:proofErr w:type="spellEnd"/>
      <w:r w:rsidRPr="00013ECA">
        <w:rPr>
          <w:rFonts w:ascii="Cambria" w:hAnsi="Cambria"/>
          <w:szCs w:val="21"/>
        </w:rPr>
        <w:t xml:space="preserve"> as one of UFRM pilot cities;</w:t>
      </w:r>
    </w:p>
    <w:p w:rsidR="00CC495E" w:rsidRPr="00013ECA" w:rsidRDefault="00CC495E"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Arranged and facilitated the UFRM TF Mission in Hat </w:t>
      </w:r>
      <w:proofErr w:type="spellStart"/>
      <w:r w:rsidRPr="00013ECA">
        <w:rPr>
          <w:rFonts w:ascii="Cambria" w:hAnsi="Cambria"/>
          <w:szCs w:val="21"/>
        </w:rPr>
        <w:t>Yai</w:t>
      </w:r>
      <w:proofErr w:type="spellEnd"/>
      <w:r w:rsidRPr="00013ECA">
        <w:rPr>
          <w:rFonts w:ascii="Cambria" w:hAnsi="Cambria"/>
          <w:szCs w:val="21"/>
        </w:rPr>
        <w:t xml:space="preserve"> in 2010;</w:t>
      </w:r>
    </w:p>
    <w:p w:rsidR="00F77BC8" w:rsidRPr="00E20C9C" w:rsidRDefault="001A28B9" w:rsidP="00E20C9C">
      <w:pPr>
        <w:pStyle w:val="ListParagraph"/>
        <w:numPr>
          <w:ilvl w:val="0"/>
          <w:numId w:val="10"/>
        </w:numPr>
        <w:tabs>
          <w:tab w:val="num" w:pos="0"/>
          <w:tab w:val="num" w:pos="1350"/>
        </w:tabs>
        <w:spacing w:beforeLines="50" w:before="120" w:afterLines="50" w:after="120"/>
        <w:rPr>
          <w:rFonts w:ascii="Cambria" w:hAnsi="Cambria"/>
          <w:szCs w:val="21"/>
        </w:rPr>
      </w:pPr>
      <w:r w:rsidRPr="00E20C9C">
        <w:rPr>
          <w:rFonts w:ascii="Cambria" w:hAnsi="Cambria"/>
          <w:szCs w:val="21"/>
        </w:rPr>
        <w:t>Partially funded good-practice survey in Shanghai, 2010;</w:t>
      </w:r>
    </w:p>
    <w:p w:rsidR="00F77BC8" w:rsidRPr="00E20C9C" w:rsidRDefault="001A28B9" w:rsidP="00E20C9C">
      <w:pPr>
        <w:pStyle w:val="ListParagraph"/>
        <w:numPr>
          <w:ilvl w:val="0"/>
          <w:numId w:val="10"/>
        </w:numPr>
        <w:tabs>
          <w:tab w:val="num" w:pos="0"/>
          <w:tab w:val="num" w:pos="1350"/>
        </w:tabs>
        <w:spacing w:beforeLines="50" w:before="120" w:afterLines="50" w:after="120"/>
        <w:rPr>
          <w:rFonts w:ascii="Cambria" w:hAnsi="Cambria"/>
          <w:szCs w:val="21"/>
        </w:rPr>
      </w:pPr>
      <w:r w:rsidRPr="00E20C9C">
        <w:rPr>
          <w:rFonts w:ascii="Cambria" w:hAnsi="Cambria"/>
          <w:szCs w:val="21"/>
        </w:rPr>
        <w:t>Self-funded total expenses for the UFRM on-job-training on QPE/QPF operation in Shanghai in 2011;</w:t>
      </w:r>
    </w:p>
    <w:p w:rsidR="00F77BC8" w:rsidRPr="00E20C9C" w:rsidRDefault="001A28B9" w:rsidP="00E20C9C">
      <w:pPr>
        <w:pStyle w:val="ListParagraph"/>
        <w:numPr>
          <w:ilvl w:val="0"/>
          <w:numId w:val="10"/>
        </w:numPr>
        <w:tabs>
          <w:tab w:val="num" w:pos="0"/>
          <w:tab w:val="num" w:pos="1350"/>
        </w:tabs>
        <w:spacing w:beforeLines="50" w:before="120" w:afterLines="50" w:after="120"/>
        <w:rPr>
          <w:rFonts w:ascii="Cambria" w:hAnsi="Cambria"/>
          <w:szCs w:val="21"/>
        </w:rPr>
      </w:pPr>
      <w:r w:rsidRPr="00E20C9C">
        <w:rPr>
          <w:rFonts w:ascii="Cambria" w:hAnsi="Cambria"/>
          <w:szCs w:val="21"/>
        </w:rPr>
        <w:t>Self-funded the local expenses for lecturers for the URFM training curried in Bangkok in 2011.</w:t>
      </w:r>
    </w:p>
    <w:p w:rsidR="00BE5E66" w:rsidRPr="00013ECA" w:rsidRDefault="00BE5E66" w:rsidP="00BE5E66">
      <w:pPr>
        <w:pStyle w:val="ListParagraph"/>
        <w:spacing w:beforeLines="50" w:before="120" w:afterLines="50" w:after="120"/>
        <w:ind w:left="1350"/>
        <w:rPr>
          <w:rFonts w:ascii="Cambria" w:hAnsi="Cambria"/>
          <w:szCs w:val="21"/>
        </w:rPr>
      </w:pPr>
    </w:p>
    <w:p w:rsidR="00CC495E" w:rsidRPr="00013ECA" w:rsidRDefault="00BE5E66" w:rsidP="00B81F92">
      <w:pPr>
        <w:pStyle w:val="ListParagraph"/>
        <w:numPr>
          <w:ilvl w:val="0"/>
          <w:numId w:val="8"/>
        </w:numPr>
        <w:tabs>
          <w:tab w:val="num" w:pos="0"/>
          <w:tab w:val="num" w:pos="990"/>
          <w:tab w:val="num" w:pos="1350"/>
        </w:tabs>
        <w:snapToGrid w:val="0"/>
        <w:ind w:left="0" w:firstLine="630"/>
        <w:rPr>
          <w:rFonts w:ascii="Cambria" w:hAnsi="Cambria"/>
          <w:b/>
          <w:szCs w:val="21"/>
        </w:rPr>
      </w:pPr>
      <w:r w:rsidRPr="00013ECA">
        <w:rPr>
          <w:rFonts w:ascii="Cambria" w:hAnsi="Cambria"/>
          <w:b/>
          <w:szCs w:val="21"/>
        </w:rPr>
        <w:t>Vietnam</w:t>
      </w:r>
    </w:p>
    <w:p w:rsidR="00BE5E66" w:rsidRPr="00013ECA" w:rsidRDefault="00BE5E66" w:rsidP="00B81F92">
      <w:pPr>
        <w:pStyle w:val="ListParagraph"/>
        <w:numPr>
          <w:ilvl w:val="0"/>
          <w:numId w:val="10"/>
        </w:numPr>
        <w:tabs>
          <w:tab w:val="num" w:pos="0"/>
          <w:tab w:val="num" w:pos="1350"/>
        </w:tabs>
        <w:spacing w:beforeLines="50" w:before="120" w:afterLines="50" w:after="120"/>
        <w:rPr>
          <w:rFonts w:ascii="Cambria" w:hAnsi="Cambria"/>
          <w:szCs w:val="21"/>
        </w:rPr>
      </w:pPr>
      <w:bookmarkStart w:id="27" w:name="OLE_LINK15"/>
      <w:bookmarkStart w:id="28" w:name="OLE_LINK16"/>
      <w:r w:rsidRPr="00013ECA">
        <w:rPr>
          <w:rFonts w:ascii="Cambria" w:hAnsi="Cambria"/>
          <w:szCs w:val="21"/>
        </w:rPr>
        <w:t xml:space="preserve">Provided </w:t>
      </w:r>
      <w:bookmarkStart w:id="29" w:name="OLE_LINK23"/>
      <w:bookmarkStart w:id="30" w:name="OLE_LINK24"/>
      <w:r w:rsidRPr="00013ECA">
        <w:rPr>
          <w:rFonts w:ascii="Cambria" w:hAnsi="Cambria"/>
          <w:szCs w:val="21"/>
        </w:rPr>
        <w:t>Hanoi</w:t>
      </w:r>
      <w:bookmarkEnd w:id="29"/>
      <w:bookmarkEnd w:id="30"/>
      <w:r w:rsidRPr="00013ECA">
        <w:rPr>
          <w:rFonts w:ascii="Cambria" w:hAnsi="Cambria"/>
          <w:szCs w:val="21"/>
        </w:rPr>
        <w:t xml:space="preserve"> as one of UFRM pilot cities;</w:t>
      </w:r>
    </w:p>
    <w:bookmarkEnd w:id="27"/>
    <w:bookmarkEnd w:id="28"/>
    <w:p w:rsidR="00BE5E66" w:rsidRPr="00013ECA" w:rsidRDefault="00BE5E66"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Arranged and facilitated the UFRM TF Mission in Hanoi in 2010.</w:t>
      </w:r>
    </w:p>
    <w:p w:rsidR="000D49E1" w:rsidRPr="00013ECA" w:rsidRDefault="000D49E1" w:rsidP="00B81F92">
      <w:pPr>
        <w:pStyle w:val="Heading1"/>
        <w:numPr>
          <w:ilvl w:val="0"/>
          <w:numId w:val="6"/>
        </w:numPr>
        <w:snapToGrid w:val="0"/>
        <w:spacing w:after="360"/>
        <w:ind w:left="360"/>
        <w:jc w:val="left"/>
        <w:rPr>
          <w:rFonts w:ascii="Cambria" w:eastAsia="Arial Unicode MS" w:hAnsi="Cambria"/>
          <w:caps/>
          <w:color w:val="auto"/>
          <w:sz w:val="21"/>
          <w:szCs w:val="21"/>
        </w:rPr>
      </w:pPr>
      <w:bookmarkStart w:id="31" w:name="OLE_LINK47"/>
      <w:bookmarkStart w:id="32" w:name="OLE_LINK31"/>
      <w:bookmarkStart w:id="33" w:name="OLE_LINK32"/>
      <w:r w:rsidRPr="00013ECA">
        <w:rPr>
          <w:rFonts w:ascii="Cambria" w:eastAsia="Arial Unicode MS" w:hAnsi="Cambria"/>
          <w:caps/>
          <w:color w:val="auto"/>
          <w:sz w:val="21"/>
          <w:szCs w:val="21"/>
        </w:rPr>
        <w:t xml:space="preserve">Main </w:t>
      </w:r>
      <w:r w:rsidR="00B57644" w:rsidRPr="00013ECA">
        <w:rPr>
          <w:rFonts w:ascii="Cambria" w:eastAsia="Arial Unicode MS" w:hAnsi="Cambria"/>
          <w:caps/>
          <w:color w:val="auto"/>
          <w:sz w:val="21"/>
          <w:szCs w:val="21"/>
        </w:rPr>
        <w:t>achievements</w:t>
      </w:r>
      <w:r w:rsidRPr="00013ECA">
        <w:rPr>
          <w:rFonts w:ascii="Cambria" w:eastAsia="Arial Unicode MS" w:hAnsi="Cambria"/>
          <w:caps/>
          <w:color w:val="auto"/>
          <w:sz w:val="21"/>
          <w:szCs w:val="21"/>
        </w:rPr>
        <w:t xml:space="preserve"> </w:t>
      </w:r>
      <w:bookmarkEnd w:id="31"/>
      <w:r w:rsidRPr="00013ECA">
        <w:rPr>
          <w:rFonts w:ascii="Cambria" w:eastAsia="Arial Unicode MS" w:hAnsi="Cambria"/>
          <w:caps/>
          <w:color w:val="auto"/>
          <w:sz w:val="21"/>
          <w:szCs w:val="21"/>
        </w:rPr>
        <w:t>of UFRM projct</w:t>
      </w:r>
    </w:p>
    <w:bookmarkEnd w:id="32"/>
    <w:bookmarkEnd w:id="33"/>
    <w:p w:rsidR="00C45064" w:rsidRPr="00013ECA" w:rsidRDefault="00895DF8" w:rsidP="00895DF8">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As the first cross-cutting project, the implementation of UFRM project brought the obviously benefit to the Committee</w:t>
      </w:r>
      <w:r w:rsidR="000D3E1A" w:rsidRPr="00013ECA">
        <w:rPr>
          <w:rFonts w:ascii="Cambria" w:hAnsi="Cambria"/>
          <w:szCs w:val="21"/>
        </w:rPr>
        <w:t xml:space="preserve">, including the aspects of technology and visibility. </w:t>
      </w:r>
      <w:r w:rsidR="00184091" w:rsidRPr="00013ECA">
        <w:rPr>
          <w:rFonts w:ascii="Cambria" w:hAnsi="Cambria"/>
          <w:szCs w:val="21"/>
        </w:rPr>
        <w:t>T</w:t>
      </w:r>
      <w:r w:rsidRPr="00013ECA">
        <w:rPr>
          <w:rFonts w:ascii="Cambria" w:hAnsi="Cambria"/>
          <w:szCs w:val="21"/>
        </w:rPr>
        <w:t xml:space="preserve">he achievement and outcomes would be used </w:t>
      </w:r>
      <w:r w:rsidR="00184091" w:rsidRPr="00013ECA">
        <w:rPr>
          <w:rFonts w:ascii="Cambria" w:hAnsi="Cambria"/>
          <w:szCs w:val="21"/>
        </w:rPr>
        <w:t xml:space="preserve">not only in TC Members but also </w:t>
      </w:r>
      <w:r w:rsidR="00871814" w:rsidRPr="00013ECA">
        <w:rPr>
          <w:rFonts w:ascii="Cambria" w:hAnsi="Cambria"/>
          <w:szCs w:val="21"/>
        </w:rPr>
        <w:t>in outside of TC a</w:t>
      </w:r>
      <w:r w:rsidRPr="00013ECA">
        <w:rPr>
          <w:rFonts w:ascii="Cambria" w:hAnsi="Cambria"/>
          <w:szCs w:val="21"/>
        </w:rPr>
        <w:t>rea.</w:t>
      </w:r>
    </w:p>
    <w:p w:rsidR="00895DF8" w:rsidRPr="00013ECA" w:rsidRDefault="00895DF8" w:rsidP="00CC28A1">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 xml:space="preserve">In general, the main outcomes of the project could be summarized as following </w:t>
      </w:r>
      <w:r w:rsidR="00C92A93" w:rsidRPr="00013ECA">
        <w:rPr>
          <w:rFonts w:ascii="Cambria" w:hAnsi="Cambria"/>
          <w:szCs w:val="21"/>
        </w:rPr>
        <w:t>six</w:t>
      </w:r>
      <w:r w:rsidR="00871814" w:rsidRPr="00013ECA">
        <w:rPr>
          <w:rFonts w:ascii="Cambria" w:hAnsi="Cambria"/>
          <w:szCs w:val="21"/>
        </w:rPr>
        <w:t xml:space="preserve"> aspects. </w:t>
      </w:r>
    </w:p>
    <w:p w:rsidR="00871814" w:rsidRPr="00013ECA" w:rsidRDefault="00895DF8" w:rsidP="00B81F92">
      <w:pPr>
        <w:pStyle w:val="ListParagraph"/>
        <w:numPr>
          <w:ilvl w:val="0"/>
          <w:numId w:val="8"/>
        </w:numPr>
        <w:tabs>
          <w:tab w:val="num" w:pos="0"/>
          <w:tab w:val="num" w:pos="990"/>
          <w:tab w:val="num" w:pos="1350"/>
        </w:tabs>
        <w:snapToGrid w:val="0"/>
        <w:ind w:left="0" w:firstLine="630"/>
        <w:rPr>
          <w:rFonts w:ascii="Cambria" w:hAnsi="Cambria"/>
          <w:b/>
          <w:szCs w:val="21"/>
        </w:rPr>
      </w:pPr>
      <w:r w:rsidRPr="00013ECA">
        <w:rPr>
          <w:rFonts w:ascii="Cambria" w:hAnsi="Cambria"/>
          <w:b/>
          <w:szCs w:val="21"/>
        </w:rPr>
        <w:t>Provided and accumulated the experience for the Committee on how to carry on the cross-cutting project</w:t>
      </w:r>
      <w:r w:rsidR="00256156" w:rsidRPr="00013ECA">
        <w:rPr>
          <w:rFonts w:ascii="Cambria" w:hAnsi="Cambria"/>
          <w:b/>
          <w:szCs w:val="21"/>
        </w:rPr>
        <w:t xml:space="preserve"> in the Committee</w:t>
      </w:r>
    </w:p>
    <w:p w:rsidR="004F5535" w:rsidRPr="00013ECA" w:rsidRDefault="00871814" w:rsidP="00871814">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Via conducting this</w:t>
      </w:r>
      <w:r w:rsidR="0017025D" w:rsidRPr="00013ECA">
        <w:rPr>
          <w:rFonts w:ascii="Cambria" w:hAnsi="Cambria"/>
          <w:szCs w:val="21"/>
        </w:rPr>
        <w:t xml:space="preserve"> first </w:t>
      </w:r>
      <w:r w:rsidRPr="00013ECA">
        <w:rPr>
          <w:rFonts w:ascii="Cambria" w:hAnsi="Cambria"/>
          <w:szCs w:val="21"/>
        </w:rPr>
        <w:t>cross-cutting project</w:t>
      </w:r>
      <w:r w:rsidR="0017025D" w:rsidRPr="00013ECA">
        <w:rPr>
          <w:rFonts w:ascii="Cambria" w:hAnsi="Cambria"/>
          <w:szCs w:val="21"/>
        </w:rPr>
        <w:t xml:space="preserve"> in </w:t>
      </w:r>
      <w:r w:rsidR="00DA3709" w:rsidRPr="00013ECA">
        <w:rPr>
          <w:rFonts w:ascii="Cambria" w:hAnsi="Cambria"/>
          <w:szCs w:val="21"/>
        </w:rPr>
        <w:t>the Committee</w:t>
      </w:r>
      <w:r w:rsidRPr="00013ECA">
        <w:rPr>
          <w:rFonts w:ascii="Cambria" w:hAnsi="Cambria"/>
          <w:szCs w:val="21"/>
        </w:rPr>
        <w:t>, it is recognized that</w:t>
      </w:r>
      <w:r w:rsidR="004F5535" w:rsidRPr="00013ECA">
        <w:rPr>
          <w:rFonts w:ascii="Cambria" w:hAnsi="Cambria"/>
          <w:szCs w:val="21"/>
        </w:rPr>
        <w:t>:</w:t>
      </w:r>
    </w:p>
    <w:p w:rsidR="004F5535" w:rsidRPr="00013ECA" w:rsidRDefault="004F5535"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The close cooperation among Working Groups and the Members </w:t>
      </w:r>
      <w:bookmarkStart w:id="34" w:name="OLE_LINK27"/>
      <w:bookmarkStart w:id="35" w:name="OLE_LINK28"/>
      <w:r w:rsidRPr="00013ECA">
        <w:rPr>
          <w:rFonts w:ascii="Cambria" w:hAnsi="Cambria"/>
          <w:szCs w:val="21"/>
        </w:rPr>
        <w:t>could not be emphasized more;</w:t>
      </w:r>
    </w:p>
    <w:p w:rsidR="004F5535" w:rsidRPr="00013ECA" w:rsidRDefault="004F5535"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 A powerful coordination body</w:t>
      </w:r>
      <w:r w:rsidR="00026777" w:rsidRPr="00013ECA">
        <w:rPr>
          <w:rFonts w:ascii="Cambria" w:hAnsi="Cambria"/>
          <w:szCs w:val="21"/>
        </w:rPr>
        <w:t xml:space="preserve"> (steering committee)</w:t>
      </w:r>
      <w:r w:rsidRPr="00013ECA">
        <w:rPr>
          <w:rFonts w:ascii="Cambria" w:hAnsi="Cambria"/>
          <w:szCs w:val="21"/>
        </w:rPr>
        <w:t xml:space="preserve"> at TC level (AWG) is vitally important to carry on the cross-cutting issues successfully;</w:t>
      </w:r>
    </w:p>
    <w:p w:rsidR="00C57C11" w:rsidRPr="00013ECA" w:rsidRDefault="004F5535"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Necessary funding support and in-kind contribution is the</w:t>
      </w:r>
      <w:r w:rsidRPr="00013ECA">
        <w:rPr>
          <w:rFonts w:ascii="Cambria" w:hAnsi="Cambria" w:cs="Arial"/>
          <w:color w:val="666666"/>
          <w:szCs w:val="21"/>
        </w:rPr>
        <w:t xml:space="preserve"> </w:t>
      </w:r>
      <w:r w:rsidRPr="00013ECA">
        <w:rPr>
          <w:rFonts w:ascii="Cambria" w:hAnsi="Cambria"/>
          <w:szCs w:val="21"/>
        </w:rPr>
        <w:t>corner-stone of the success of cross-cut</w:t>
      </w:r>
      <w:r w:rsidR="00256156" w:rsidRPr="00013ECA">
        <w:rPr>
          <w:rFonts w:ascii="Cambria" w:hAnsi="Cambria"/>
          <w:szCs w:val="21"/>
        </w:rPr>
        <w:t>ting project in the Committee;</w:t>
      </w:r>
      <w:r w:rsidRPr="00013ECA">
        <w:rPr>
          <w:rFonts w:ascii="Cambria" w:hAnsi="Cambria"/>
          <w:szCs w:val="21"/>
        </w:rPr>
        <w:t xml:space="preserve">  </w:t>
      </w:r>
    </w:p>
    <w:p w:rsidR="00256156" w:rsidRPr="00013ECA" w:rsidRDefault="00256156"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The tangible and feasible implementation plan is the premise of success for the cross-cutting project.</w:t>
      </w:r>
    </w:p>
    <w:p w:rsidR="00871814" w:rsidRPr="00013ECA" w:rsidRDefault="00CC28A1" w:rsidP="00C57C11">
      <w:pPr>
        <w:pStyle w:val="ListParagraph"/>
        <w:tabs>
          <w:tab w:val="num" w:pos="1350"/>
        </w:tabs>
        <w:spacing w:beforeLines="50" w:before="120" w:afterLines="50" w:after="120"/>
        <w:ind w:left="1350"/>
        <w:rPr>
          <w:rFonts w:ascii="Cambria" w:hAnsi="Cambria"/>
          <w:szCs w:val="21"/>
        </w:rPr>
      </w:pPr>
      <w:r w:rsidRPr="00013ECA">
        <w:rPr>
          <w:rFonts w:ascii="Cambria" w:hAnsi="Cambria"/>
          <w:szCs w:val="21"/>
        </w:rPr>
        <w:t xml:space="preserve"> </w:t>
      </w:r>
      <w:r w:rsidR="00871814" w:rsidRPr="00013ECA">
        <w:rPr>
          <w:rFonts w:ascii="Cambria" w:hAnsi="Cambria"/>
          <w:szCs w:val="21"/>
        </w:rPr>
        <w:t xml:space="preserve"> </w:t>
      </w:r>
      <w:bookmarkEnd w:id="34"/>
      <w:bookmarkEnd w:id="35"/>
    </w:p>
    <w:p w:rsidR="00895DF8" w:rsidRPr="00013ECA" w:rsidRDefault="00895DF8" w:rsidP="00B81F92">
      <w:pPr>
        <w:pStyle w:val="ListParagraph"/>
        <w:numPr>
          <w:ilvl w:val="0"/>
          <w:numId w:val="8"/>
        </w:numPr>
        <w:tabs>
          <w:tab w:val="num" w:pos="0"/>
          <w:tab w:val="num" w:pos="990"/>
          <w:tab w:val="num" w:pos="1350"/>
        </w:tabs>
        <w:snapToGrid w:val="0"/>
        <w:ind w:left="0" w:firstLine="630"/>
        <w:rPr>
          <w:rFonts w:ascii="Cambria" w:hAnsi="Cambria"/>
          <w:b/>
          <w:szCs w:val="21"/>
        </w:rPr>
      </w:pPr>
      <w:r w:rsidRPr="00013ECA">
        <w:rPr>
          <w:rFonts w:ascii="Cambria" w:hAnsi="Cambria"/>
          <w:b/>
          <w:szCs w:val="21"/>
        </w:rPr>
        <w:t>Summarized and abstracted the good practice</w:t>
      </w:r>
      <w:r w:rsidR="00871814" w:rsidRPr="00013ECA">
        <w:rPr>
          <w:rFonts w:ascii="Cambria" w:hAnsi="Cambria"/>
          <w:b/>
          <w:szCs w:val="21"/>
        </w:rPr>
        <w:t>s</w:t>
      </w:r>
      <w:r w:rsidRPr="00013ECA">
        <w:rPr>
          <w:rFonts w:ascii="Cambria" w:hAnsi="Cambria"/>
          <w:b/>
          <w:szCs w:val="21"/>
        </w:rPr>
        <w:t xml:space="preserve"> in TC area on urban flood risk management</w:t>
      </w:r>
    </w:p>
    <w:p w:rsidR="00871814" w:rsidRPr="00013ECA" w:rsidRDefault="00C57C11" w:rsidP="00C57C11">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On the base of information from three good-practice cities, five key common points for UFRM were abstracted as:</w:t>
      </w:r>
    </w:p>
    <w:p w:rsidR="00DF1938" w:rsidRPr="00013ECA" w:rsidRDefault="00B81F92"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To establish the comprehensive urban flood management strategy; </w:t>
      </w:r>
    </w:p>
    <w:p w:rsidR="00DF1938" w:rsidRPr="00013ECA" w:rsidRDefault="00B81F92"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To highlight the land use planning;</w:t>
      </w:r>
    </w:p>
    <w:p w:rsidR="00DF1938" w:rsidRPr="00013ECA" w:rsidRDefault="00B81F92"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To enhance meteor-hydrological monitoring, forecasting and warning to provide timely, accurate and all-sided information support to the urban flood management;</w:t>
      </w:r>
    </w:p>
    <w:p w:rsidR="00DF1938" w:rsidRPr="00013ECA" w:rsidRDefault="00B81F92"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To apply flood hazard/risk map widely as an important technique of urban flood preparedness;</w:t>
      </w:r>
    </w:p>
    <w:p w:rsidR="00DF1938" w:rsidRPr="00013ECA" w:rsidRDefault="00B81F92"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To emphasize on the function of retarding basins and discharge ponds in the </w:t>
      </w:r>
      <w:r w:rsidRPr="00013ECA">
        <w:rPr>
          <w:rFonts w:ascii="Cambria" w:hAnsi="Cambria"/>
          <w:szCs w:val="21"/>
        </w:rPr>
        <w:lastRenderedPageBreak/>
        <w:t>urban flood management;</w:t>
      </w:r>
    </w:p>
    <w:p w:rsidR="00DF1938" w:rsidRPr="00013ECA" w:rsidRDefault="00B81F92"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To build up various dissemination ways of flood warning information to individual residents.</w:t>
      </w:r>
    </w:p>
    <w:p w:rsidR="00C57C11" w:rsidRPr="00013ECA" w:rsidRDefault="00C57C11" w:rsidP="00C57C11">
      <w:pPr>
        <w:pStyle w:val="ListParagraph"/>
        <w:tabs>
          <w:tab w:val="num" w:pos="1350"/>
        </w:tabs>
        <w:spacing w:beforeLines="50" w:before="120" w:afterLines="50" w:after="120"/>
        <w:ind w:left="1350"/>
        <w:rPr>
          <w:rFonts w:ascii="Cambria" w:hAnsi="Cambria"/>
          <w:szCs w:val="21"/>
        </w:rPr>
      </w:pPr>
    </w:p>
    <w:p w:rsidR="00895DF8" w:rsidRPr="00013ECA" w:rsidRDefault="006F72CE" w:rsidP="00B81F92">
      <w:pPr>
        <w:pStyle w:val="ListParagraph"/>
        <w:numPr>
          <w:ilvl w:val="0"/>
          <w:numId w:val="8"/>
        </w:numPr>
        <w:tabs>
          <w:tab w:val="num" w:pos="0"/>
          <w:tab w:val="num" w:pos="990"/>
          <w:tab w:val="num" w:pos="1350"/>
        </w:tabs>
        <w:snapToGrid w:val="0"/>
        <w:ind w:left="0" w:firstLine="630"/>
        <w:rPr>
          <w:rFonts w:ascii="Cambria" w:hAnsi="Cambria"/>
          <w:b/>
          <w:szCs w:val="21"/>
        </w:rPr>
      </w:pPr>
      <w:r w:rsidRPr="00013ECA">
        <w:rPr>
          <w:rFonts w:ascii="Cambria" w:hAnsi="Cambria"/>
          <w:b/>
          <w:szCs w:val="21"/>
        </w:rPr>
        <w:t xml:space="preserve">Identified </w:t>
      </w:r>
      <w:r w:rsidR="00895DF8" w:rsidRPr="00013ECA">
        <w:rPr>
          <w:rFonts w:ascii="Cambria" w:hAnsi="Cambria"/>
          <w:b/>
          <w:szCs w:val="21"/>
        </w:rPr>
        <w:t xml:space="preserve">the main gaps and needs in TC Members on </w:t>
      </w:r>
      <w:bookmarkStart w:id="36" w:name="OLE_LINK25"/>
      <w:bookmarkStart w:id="37" w:name="OLE_LINK26"/>
      <w:r w:rsidR="00895DF8" w:rsidRPr="00013ECA">
        <w:rPr>
          <w:rFonts w:ascii="Cambria" w:hAnsi="Cambria"/>
          <w:b/>
          <w:szCs w:val="21"/>
        </w:rPr>
        <w:t xml:space="preserve">urban flood risk management </w:t>
      </w:r>
      <w:bookmarkEnd w:id="36"/>
      <w:bookmarkEnd w:id="37"/>
      <w:r w:rsidR="00895DF8" w:rsidRPr="00013ECA">
        <w:rPr>
          <w:rFonts w:ascii="Cambria" w:hAnsi="Cambria"/>
          <w:b/>
          <w:szCs w:val="21"/>
        </w:rPr>
        <w:t>in aspects of hydrology, meteorology and disaster prevention and preparedness</w:t>
      </w:r>
    </w:p>
    <w:p w:rsidR="00AE3476" w:rsidRPr="00013ECA" w:rsidRDefault="00AE3476" w:rsidP="00AE3476">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On the base of the Task Force Mission in three pilot cities and the study of good practice in China, Japan and Korea, the conclusions were remarked:</w:t>
      </w:r>
    </w:p>
    <w:p w:rsidR="00AE3476" w:rsidRPr="00013ECA" w:rsidRDefault="00AE3476"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Urban flood risks keep an increasing trend in the developing countries in the Asian-Pacific region. </w:t>
      </w:r>
    </w:p>
    <w:p w:rsidR="00AE3476" w:rsidRPr="00013ECA" w:rsidRDefault="00AE3476"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The priority task at the current stage is to restrain the urban flood risk from rising.</w:t>
      </w:r>
    </w:p>
    <w:p w:rsidR="00AE3476" w:rsidRPr="00013ECA" w:rsidRDefault="00AE3476"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It is necessary to learn a lesson from the bitter experience of a whacky circle. </w:t>
      </w:r>
    </w:p>
    <w:p w:rsidR="00AE3476" w:rsidRPr="00013ECA" w:rsidRDefault="00AE3476"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The features of flood risks in pilot cities are being changed due to the rapid urbanization and human activities in the river basins. </w:t>
      </w:r>
    </w:p>
    <w:p w:rsidR="00871814" w:rsidRPr="00013ECA" w:rsidRDefault="00AE3476"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The safety and reliability of the flood monitoring system, and the renewable and maintainable software systems are needed to enhance the capacity of urban flood management. </w:t>
      </w:r>
    </w:p>
    <w:p w:rsidR="00AE3476" w:rsidRPr="00013ECA" w:rsidRDefault="00AE3476"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Structural measures for flood control and drainage are still key measures to reduce flood risk especially in urban areas at present stage for most of the cities in the developing countries</w:t>
      </w:r>
    </w:p>
    <w:p w:rsidR="00AE3476" w:rsidRPr="00013ECA" w:rsidRDefault="00AE3476"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The technique training and cooperation on QPE/QPF operation, flood forecasting using QPE/QPF results, inundation mapping and disaster assessment were required </w:t>
      </w:r>
      <w:proofErr w:type="spellStart"/>
      <w:r w:rsidRPr="00013ECA">
        <w:rPr>
          <w:rFonts w:ascii="Cambria" w:hAnsi="Cambria"/>
          <w:szCs w:val="21"/>
        </w:rPr>
        <w:t>hankeringly</w:t>
      </w:r>
      <w:proofErr w:type="spellEnd"/>
      <w:r w:rsidRPr="00013ECA">
        <w:rPr>
          <w:rFonts w:ascii="Cambria" w:hAnsi="Cambria"/>
          <w:szCs w:val="21"/>
        </w:rPr>
        <w:t xml:space="preserve"> by pilot cities.</w:t>
      </w:r>
    </w:p>
    <w:p w:rsidR="00AE3476" w:rsidRPr="00013ECA" w:rsidRDefault="00AE3476" w:rsidP="00AE3476">
      <w:pPr>
        <w:pStyle w:val="ListParagraph"/>
        <w:tabs>
          <w:tab w:val="num" w:pos="1350"/>
        </w:tabs>
        <w:spacing w:beforeLines="50" w:before="120" w:afterLines="50" w:after="120"/>
        <w:ind w:left="1350"/>
        <w:rPr>
          <w:rFonts w:ascii="Cambria" w:hAnsi="Cambria"/>
          <w:szCs w:val="21"/>
        </w:rPr>
      </w:pPr>
    </w:p>
    <w:p w:rsidR="00895DF8" w:rsidRPr="00013ECA" w:rsidRDefault="00895DF8" w:rsidP="00B81F92">
      <w:pPr>
        <w:pStyle w:val="ListParagraph"/>
        <w:numPr>
          <w:ilvl w:val="0"/>
          <w:numId w:val="8"/>
        </w:numPr>
        <w:tabs>
          <w:tab w:val="num" w:pos="0"/>
          <w:tab w:val="num" w:pos="990"/>
          <w:tab w:val="num" w:pos="1350"/>
        </w:tabs>
        <w:snapToGrid w:val="0"/>
        <w:ind w:left="0" w:firstLine="630"/>
        <w:rPr>
          <w:rFonts w:ascii="Cambria" w:hAnsi="Cambria"/>
          <w:b/>
          <w:szCs w:val="21"/>
        </w:rPr>
      </w:pPr>
      <w:r w:rsidRPr="00013ECA">
        <w:rPr>
          <w:rFonts w:ascii="Cambria" w:hAnsi="Cambria"/>
          <w:b/>
          <w:szCs w:val="21"/>
        </w:rPr>
        <w:t xml:space="preserve">Trained the staffs </w:t>
      </w:r>
      <w:r w:rsidR="005106A9" w:rsidRPr="00013ECA">
        <w:rPr>
          <w:rFonts w:ascii="Cambria" w:hAnsi="Cambria"/>
          <w:b/>
          <w:szCs w:val="21"/>
        </w:rPr>
        <w:t xml:space="preserve">and transferred the technique </w:t>
      </w:r>
      <w:r w:rsidRPr="00013ECA">
        <w:rPr>
          <w:rFonts w:ascii="Cambria" w:hAnsi="Cambria"/>
          <w:b/>
          <w:szCs w:val="21"/>
        </w:rPr>
        <w:t xml:space="preserve">for TC Members on </w:t>
      </w:r>
      <w:bookmarkStart w:id="38" w:name="OLE_LINK29"/>
      <w:bookmarkStart w:id="39" w:name="OLE_LINK30"/>
      <w:r w:rsidRPr="00013ECA">
        <w:rPr>
          <w:rFonts w:ascii="Cambria" w:hAnsi="Cambria"/>
          <w:b/>
          <w:szCs w:val="21"/>
        </w:rPr>
        <w:t>QPE/QPF application, urban flood inundation mapping and disaster assessment</w:t>
      </w:r>
      <w:bookmarkEnd w:id="38"/>
      <w:bookmarkEnd w:id="39"/>
    </w:p>
    <w:p w:rsidR="00E43F04" w:rsidRPr="00013ECA" w:rsidRDefault="00AE3476" w:rsidP="00AE3476">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During the whole period of the project,</w:t>
      </w:r>
      <w:r w:rsidR="00E43F04" w:rsidRPr="00013ECA">
        <w:rPr>
          <w:rFonts w:ascii="Cambria" w:hAnsi="Cambria"/>
          <w:szCs w:val="21"/>
        </w:rPr>
        <w:t xml:space="preserve"> </w:t>
      </w:r>
      <w:r w:rsidR="008E5C70" w:rsidRPr="00013ECA">
        <w:rPr>
          <w:rFonts w:ascii="Cambria" w:hAnsi="Cambria"/>
          <w:szCs w:val="21"/>
        </w:rPr>
        <w:t>a series of activities were conducted:</w:t>
      </w:r>
    </w:p>
    <w:p w:rsidR="00E43F04" w:rsidRPr="00013ECA" w:rsidRDefault="008E5C70"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w:t>
      </w:r>
      <w:r w:rsidR="00E43F04" w:rsidRPr="00013ECA">
        <w:rPr>
          <w:rFonts w:ascii="Cambria" w:hAnsi="Cambria"/>
          <w:szCs w:val="21"/>
        </w:rPr>
        <w:t xml:space="preserve">otally </w:t>
      </w:r>
      <w:r w:rsidR="000D3E1A" w:rsidRPr="00013ECA">
        <w:rPr>
          <w:rFonts w:ascii="Cambria" w:hAnsi="Cambria"/>
          <w:szCs w:val="21"/>
        </w:rPr>
        <w:t>7</w:t>
      </w:r>
      <w:r w:rsidR="00C8301C" w:rsidRPr="00013ECA">
        <w:rPr>
          <w:rFonts w:ascii="Cambria" w:hAnsi="Cambria"/>
          <w:szCs w:val="21"/>
        </w:rPr>
        <w:t xml:space="preserve"> training courses/workshops and 3 visiting</w:t>
      </w:r>
      <w:r w:rsidR="005106A9" w:rsidRPr="00013ECA">
        <w:rPr>
          <w:rFonts w:ascii="Cambria" w:hAnsi="Cambria"/>
          <w:szCs w:val="21"/>
        </w:rPr>
        <w:t>/surveys</w:t>
      </w:r>
      <w:r w:rsidR="00C8301C" w:rsidRPr="00013ECA">
        <w:rPr>
          <w:rFonts w:ascii="Cambria" w:hAnsi="Cambria"/>
          <w:szCs w:val="21"/>
        </w:rPr>
        <w:t xml:space="preserve"> were involved in UFRM project</w:t>
      </w:r>
      <w:r w:rsidR="00581F96" w:rsidRPr="00013ECA">
        <w:rPr>
          <w:rFonts w:ascii="Cambria" w:hAnsi="Cambria"/>
          <w:szCs w:val="21"/>
        </w:rPr>
        <w:t xml:space="preserve"> and</w:t>
      </w:r>
      <w:r w:rsidR="000D3E1A" w:rsidRPr="00013ECA">
        <w:rPr>
          <w:rFonts w:ascii="Cambria" w:hAnsi="Cambria"/>
          <w:szCs w:val="21"/>
        </w:rPr>
        <w:t xml:space="preserve"> over 15</w:t>
      </w:r>
      <w:r w:rsidR="00C8301C" w:rsidRPr="00013ECA">
        <w:rPr>
          <w:rFonts w:ascii="Cambria" w:hAnsi="Cambria"/>
          <w:szCs w:val="21"/>
        </w:rPr>
        <w:t>0 participants</w:t>
      </w:r>
      <w:r w:rsidR="005106A9" w:rsidRPr="00013ECA">
        <w:rPr>
          <w:rFonts w:ascii="Cambria" w:hAnsi="Cambria"/>
          <w:szCs w:val="21"/>
        </w:rPr>
        <w:t xml:space="preserve"> from TC Members</w:t>
      </w:r>
      <w:r w:rsidR="00581F96" w:rsidRPr="00013ECA">
        <w:rPr>
          <w:rFonts w:ascii="Cambria" w:hAnsi="Cambria"/>
          <w:szCs w:val="21"/>
        </w:rPr>
        <w:t xml:space="preserve"> attended UFRM trainings</w:t>
      </w:r>
      <w:r w:rsidR="00C8301C" w:rsidRPr="00013ECA">
        <w:rPr>
          <w:rFonts w:ascii="Cambria" w:hAnsi="Cambria"/>
          <w:szCs w:val="21"/>
        </w:rPr>
        <w:t>;</w:t>
      </w:r>
      <w:r w:rsidR="005106A9" w:rsidRPr="00013ECA">
        <w:rPr>
          <w:rFonts w:ascii="Cambria" w:hAnsi="Cambria"/>
          <w:szCs w:val="21"/>
        </w:rPr>
        <w:t xml:space="preserve"> </w:t>
      </w:r>
      <w:r w:rsidR="00C8301C" w:rsidRPr="00013ECA">
        <w:rPr>
          <w:rFonts w:ascii="Cambria" w:hAnsi="Cambria"/>
          <w:szCs w:val="21"/>
        </w:rPr>
        <w:t xml:space="preserve"> </w:t>
      </w:r>
    </w:p>
    <w:p w:rsidR="00871814" w:rsidRPr="00013ECA" w:rsidRDefault="008E5C70" w:rsidP="00B81F92">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w:t>
      </w:r>
      <w:r w:rsidR="005106A9" w:rsidRPr="00013ECA">
        <w:rPr>
          <w:rFonts w:ascii="Cambria" w:hAnsi="Cambria"/>
          <w:szCs w:val="21"/>
        </w:rPr>
        <w:t>he technique and skill of QPE/QPF operation and application, urban flood forecasting and inundation mapping, and disaster assessment were transferred to the Members of pilot cities</w:t>
      </w:r>
      <w:proofErr w:type="gramStart"/>
      <w:r w:rsidR="005106A9" w:rsidRPr="00013ECA">
        <w:rPr>
          <w:rFonts w:ascii="Cambria" w:hAnsi="Cambria"/>
          <w:szCs w:val="21"/>
        </w:rPr>
        <w:t xml:space="preserve">, </w:t>
      </w:r>
      <w:r w:rsidR="00C8301C" w:rsidRPr="00013ECA">
        <w:rPr>
          <w:rFonts w:ascii="Cambria" w:hAnsi="Cambria"/>
          <w:szCs w:val="21"/>
        </w:rPr>
        <w:t xml:space="preserve"> </w:t>
      </w:r>
      <w:r w:rsidR="005106A9" w:rsidRPr="00013ECA">
        <w:rPr>
          <w:rFonts w:ascii="Cambria" w:hAnsi="Cambria"/>
          <w:szCs w:val="21"/>
        </w:rPr>
        <w:t>particularly</w:t>
      </w:r>
      <w:proofErr w:type="gramEnd"/>
      <w:r w:rsidR="005106A9" w:rsidRPr="00013ECA">
        <w:rPr>
          <w:rFonts w:ascii="Cambria" w:hAnsi="Cambria"/>
          <w:szCs w:val="21"/>
        </w:rPr>
        <w:t xml:space="preserve"> Thailand.</w:t>
      </w:r>
    </w:p>
    <w:p w:rsidR="00AE3476" w:rsidRPr="00013ECA" w:rsidRDefault="00AE3476" w:rsidP="00AE3476">
      <w:pPr>
        <w:pStyle w:val="ListParagraph"/>
        <w:tabs>
          <w:tab w:val="num" w:pos="990"/>
          <w:tab w:val="num" w:pos="1350"/>
        </w:tabs>
        <w:snapToGrid w:val="0"/>
        <w:ind w:left="630"/>
        <w:rPr>
          <w:rFonts w:ascii="Cambria" w:hAnsi="Cambria"/>
          <w:b/>
          <w:szCs w:val="21"/>
        </w:rPr>
      </w:pPr>
    </w:p>
    <w:p w:rsidR="00895DF8" w:rsidRPr="00013ECA" w:rsidRDefault="00895DF8" w:rsidP="00B81F92">
      <w:pPr>
        <w:pStyle w:val="ListParagraph"/>
        <w:numPr>
          <w:ilvl w:val="0"/>
          <w:numId w:val="8"/>
        </w:numPr>
        <w:tabs>
          <w:tab w:val="num" w:pos="0"/>
          <w:tab w:val="num" w:pos="990"/>
          <w:tab w:val="num" w:pos="1350"/>
        </w:tabs>
        <w:snapToGrid w:val="0"/>
        <w:ind w:left="0" w:firstLine="630"/>
        <w:rPr>
          <w:rFonts w:ascii="Cambria" w:hAnsi="Cambria"/>
          <w:b/>
          <w:szCs w:val="21"/>
        </w:rPr>
      </w:pPr>
      <w:r w:rsidRPr="00013ECA">
        <w:rPr>
          <w:rFonts w:ascii="Cambria" w:hAnsi="Cambria"/>
          <w:b/>
          <w:szCs w:val="21"/>
        </w:rPr>
        <w:t>Drafted the UFRM Guidelines for TC Members</w:t>
      </w:r>
    </w:p>
    <w:p w:rsidR="00B672F1" w:rsidRPr="00013ECA" w:rsidRDefault="00E43F04" w:rsidP="00B672F1">
      <w:pPr>
        <w:tabs>
          <w:tab w:val="num" w:pos="0"/>
          <w:tab w:val="num" w:pos="540"/>
        </w:tabs>
        <w:spacing w:beforeLines="50" w:before="120" w:afterLines="50" w:after="120"/>
        <w:ind w:firstLine="630"/>
        <w:rPr>
          <w:rFonts w:ascii="Cambria" w:eastAsia="SimSun" w:hAnsi="Cambria"/>
          <w:szCs w:val="21"/>
          <w:lang w:eastAsia="zh-CN"/>
        </w:rPr>
      </w:pPr>
      <w:r w:rsidRPr="00013ECA">
        <w:rPr>
          <w:rFonts w:ascii="Cambria" w:hAnsi="Cambria"/>
          <w:szCs w:val="21"/>
        </w:rPr>
        <w:t xml:space="preserve">The </w:t>
      </w:r>
      <w:r w:rsidR="000D3E1A" w:rsidRPr="00013ECA">
        <w:rPr>
          <w:rFonts w:ascii="Cambria" w:hAnsi="Cambria"/>
          <w:szCs w:val="21"/>
        </w:rPr>
        <w:t xml:space="preserve">final version of UFRM Guideline is ready for publishing. The Guidelines will be distributed to all TC Members, international organizations/agencies, and other countries of regional bodies of WMO.   </w:t>
      </w:r>
      <w:r w:rsidR="00B672F1" w:rsidRPr="00013ECA">
        <w:rPr>
          <w:rFonts w:ascii="Cambria" w:hAnsi="Cambria"/>
          <w:szCs w:val="21"/>
        </w:rPr>
        <w:t xml:space="preserve">The </w:t>
      </w:r>
      <w:r w:rsidR="00B672F1" w:rsidRPr="00013ECA">
        <w:rPr>
          <w:rFonts w:ascii="Cambria" w:eastAsia="SimSun" w:hAnsi="Cambria"/>
          <w:szCs w:val="21"/>
          <w:lang w:eastAsia="zh-CN"/>
        </w:rPr>
        <w:t>contents of the final version include:</w:t>
      </w:r>
    </w:p>
    <w:p w:rsidR="00B672F1" w:rsidRPr="00013ECA" w:rsidRDefault="00B672F1" w:rsidP="00B672F1">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Introduction </w:t>
      </w:r>
    </w:p>
    <w:p w:rsidR="00B672F1" w:rsidRPr="00013ECA" w:rsidRDefault="00B672F1" w:rsidP="00B672F1">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Framework of Urban Flood Risk Management </w:t>
      </w:r>
    </w:p>
    <w:p w:rsidR="00B672F1" w:rsidRPr="00013ECA" w:rsidRDefault="00B672F1" w:rsidP="00B672F1">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Meteorological Monitoring and Rainfall Forecasting</w:t>
      </w:r>
    </w:p>
    <w:p w:rsidR="00B672F1" w:rsidRPr="00013ECA" w:rsidRDefault="00B672F1" w:rsidP="00B672F1">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Urban Flood Monitoring, Forecasting and Warning</w:t>
      </w:r>
    </w:p>
    <w:p w:rsidR="00B672F1" w:rsidRPr="00013ECA" w:rsidRDefault="00B672F1" w:rsidP="00B672F1">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Disaster Risk Management for Urban Floods</w:t>
      </w:r>
    </w:p>
    <w:p w:rsidR="00B672F1" w:rsidRPr="00013ECA" w:rsidRDefault="00B672F1" w:rsidP="00B672F1">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Flood risk analysis and assessment</w:t>
      </w:r>
    </w:p>
    <w:p w:rsidR="00B672F1" w:rsidRPr="00013ECA" w:rsidRDefault="00B672F1" w:rsidP="00B672F1">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Decision Support System for UFRM</w:t>
      </w:r>
    </w:p>
    <w:p w:rsidR="00B672F1" w:rsidRPr="00013ECA" w:rsidRDefault="00B672F1" w:rsidP="00B672F1">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Training and research in support of UFRM</w:t>
      </w:r>
    </w:p>
    <w:p w:rsidR="00B672F1" w:rsidRPr="00013ECA" w:rsidRDefault="00B672F1" w:rsidP="00B672F1">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lastRenderedPageBreak/>
        <w:t>Conclusion and Way Forward</w:t>
      </w:r>
    </w:p>
    <w:p w:rsidR="00B672F1" w:rsidRPr="00013ECA" w:rsidRDefault="00B672F1" w:rsidP="00B672F1">
      <w:pPr>
        <w:pStyle w:val="ListParagraph"/>
        <w:tabs>
          <w:tab w:val="num" w:pos="1350"/>
        </w:tabs>
        <w:spacing w:beforeLines="50" w:before="120" w:afterLines="50" w:after="120"/>
        <w:ind w:left="1350"/>
        <w:rPr>
          <w:rFonts w:ascii="Cambria" w:hAnsi="Cambria"/>
          <w:szCs w:val="21"/>
        </w:rPr>
      </w:pPr>
    </w:p>
    <w:p w:rsidR="00B73DB6" w:rsidRPr="00013ECA" w:rsidRDefault="00B73DB6" w:rsidP="00B73DB6">
      <w:pPr>
        <w:pStyle w:val="ListParagraph"/>
        <w:numPr>
          <w:ilvl w:val="0"/>
          <w:numId w:val="8"/>
        </w:numPr>
        <w:tabs>
          <w:tab w:val="num" w:pos="0"/>
          <w:tab w:val="num" w:pos="990"/>
          <w:tab w:val="num" w:pos="1350"/>
        </w:tabs>
        <w:snapToGrid w:val="0"/>
        <w:ind w:left="0" w:firstLine="630"/>
        <w:rPr>
          <w:rFonts w:ascii="Cambria" w:hAnsi="Cambria"/>
          <w:b/>
          <w:szCs w:val="21"/>
        </w:rPr>
      </w:pPr>
      <w:r w:rsidRPr="00013ECA">
        <w:rPr>
          <w:rFonts w:ascii="Cambria" w:hAnsi="Cambria"/>
          <w:b/>
          <w:szCs w:val="21"/>
        </w:rPr>
        <w:t>Enhanced the visibility of the Committee in a sense</w:t>
      </w:r>
    </w:p>
    <w:p w:rsidR="003F49B5" w:rsidRPr="00013ECA" w:rsidRDefault="003F49B5" w:rsidP="00E43F04">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As the cross-cutting project</w:t>
      </w:r>
      <w:r w:rsidR="00F655EE" w:rsidRPr="00013ECA">
        <w:rPr>
          <w:rFonts w:ascii="Cambria" w:hAnsi="Cambria"/>
          <w:szCs w:val="21"/>
        </w:rPr>
        <w:t xml:space="preserve"> of the Committee</w:t>
      </w:r>
      <w:r w:rsidRPr="00013ECA">
        <w:rPr>
          <w:rFonts w:ascii="Cambria" w:hAnsi="Cambria"/>
          <w:szCs w:val="21"/>
        </w:rPr>
        <w:t xml:space="preserve">, UFRM </w:t>
      </w:r>
      <w:r w:rsidR="00F655EE" w:rsidRPr="00013ECA">
        <w:rPr>
          <w:rFonts w:ascii="Cambria" w:hAnsi="Cambria"/>
          <w:szCs w:val="21"/>
        </w:rPr>
        <w:t xml:space="preserve">project </w:t>
      </w:r>
      <w:r w:rsidRPr="00013ECA">
        <w:rPr>
          <w:rFonts w:ascii="Cambria" w:hAnsi="Cambria"/>
          <w:szCs w:val="21"/>
        </w:rPr>
        <w:t xml:space="preserve">was invited to be introduced </w:t>
      </w:r>
      <w:r w:rsidR="00DA63D9" w:rsidRPr="00013ECA">
        <w:rPr>
          <w:rFonts w:ascii="Cambria" w:hAnsi="Cambria"/>
          <w:szCs w:val="21"/>
        </w:rPr>
        <w:t xml:space="preserve">and discussed </w:t>
      </w:r>
      <w:r w:rsidRPr="00013ECA">
        <w:rPr>
          <w:rFonts w:ascii="Cambria" w:hAnsi="Cambria"/>
          <w:szCs w:val="21"/>
        </w:rPr>
        <w:t xml:space="preserve">on many occasions </w:t>
      </w:r>
      <w:r w:rsidR="00CC22F1" w:rsidRPr="00013ECA">
        <w:rPr>
          <w:rFonts w:ascii="Cambria" w:hAnsi="Cambria"/>
          <w:szCs w:val="21"/>
        </w:rPr>
        <w:t>of international/regional workshops/seminars</w:t>
      </w:r>
      <w:r w:rsidR="00581F96" w:rsidRPr="00013ECA">
        <w:rPr>
          <w:rFonts w:ascii="Cambria" w:hAnsi="Cambria"/>
          <w:szCs w:val="21"/>
        </w:rPr>
        <w:t>,</w:t>
      </w:r>
      <w:r w:rsidR="00F655EE" w:rsidRPr="00013ECA">
        <w:rPr>
          <w:rFonts w:ascii="Cambria" w:hAnsi="Cambria"/>
          <w:szCs w:val="21"/>
        </w:rPr>
        <w:t xml:space="preserve"> which is definitely helpful to promote and enhance </w:t>
      </w:r>
      <w:r w:rsidR="00DA63D9" w:rsidRPr="00013ECA">
        <w:rPr>
          <w:rFonts w:ascii="Cambria" w:hAnsi="Cambria"/>
          <w:szCs w:val="21"/>
        </w:rPr>
        <w:t xml:space="preserve">the visibility of the Committee in a sense, </w:t>
      </w:r>
      <w:r w:rsidRPr="00013ECA">
        <w:rPr>
          <w:rFonts w:ascii="Cambria" w:hAnsi="Cambria"/>
          <w:szCs w:val="21"/>
        </w:rPr>
        <w:t>such as:</w:t>
      </w:r>
    </w:p>
    <w:p w:rsidR="003A08CB" w:rsidRPr="00013ECA" w:rsidRDefault="003A08CB" w:rsidP="003A08CB">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The Integrated Workshops and Annual Session</w:t>
      </w:r>
      <w:r w:rsidR="007C6FCF" w:rsidRPr="00013ECA">
        <w:rPr>
          <w:rFonts w:ascii="Cambria" w:hAnsi="Cambria"/>
          <w:szCs w:val="21"/>
        </w:rPr>
        <w:t>s</w:t>
      </w:r>
      <w:r w:rsidRPr="00013ECA">
        <w:rPr>
          <w:rFonts w:ascii="Cambria" w:hAnsi="Cambria"/>
          <w:szCs w:val="21"/>
        </w:rPr>
        <w:t xml:space="preserve"> of TC since 2007;</w:t>
      </w:r>
    </w:p>
    <w:p w:rsidR="003A08CB" w:rsidRPr="00013ECA" w:rsidRDefault="003A08CB" w:rsidP="003A08CB">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5</w:t>
      </w:r>
      <w:r w:rsidRPr="00013ECA">
        <w:rPr>
          <w:rFonts w:ascii="Cambria" w:hAnsi="Cambria"/>
          <w:szCs w:val="21"/>
          <w:vertAlign w:val="superscript"/>
        </w:rPr>
        <w:t>th</w:t>
      </w:r>
      <w:r w:rsidRPr="00013ECA">
        <w:rPr>
          <w:rFonts w:ascii="Cambria" w:hAnsi="Cambria"/>
          <w:szCs w:val="21"/>
        </w:rPr>
        <w:t xml:space="preserve"> and 6</w:t>
      </w:r>
      <w:r w:rsidRPr="00013ECA">
        <w:rPr>
          <w:rFonts w:ascii="Cambria" w:hAnsi="Cambria"/>
          <w:szCs w:val="21"/>
          <w:vertAlign w:val="superscript"/>
        </w:rPr>
        <w:t>th</w:t>
      </w:r>
      <w:r w:rsidRPr="00013ECA">
        <w:rPr>
          <w:rFonts w:ascii="Cambria" w:hAnsi="Cambria"/>
          <w:szCs w:val="21"/>
        </w:rPr>
        <w:t xml:space="preserve"> WGDRR working meeting, respectively held in 2010 and 2011 in Seoul, Korea;</w:t>
      </w:r>
    </w:p>
    <w:p w:rsidR="00B73DB6" w:rsidRPr="00013ECA" w:rsidRDefault="003A08CB" w:rsidP="003A08CB">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w:t>
      </w:r>
      <w:r w:rsidR="006F72CE" w:rsidRPr="00013ECA">
        <w:rPr>
          <w:rFonts w:ascii="Cambria" w:hAnsi="Cambria"/>
          <w:szCs w:val="21"/>
        </w:rPr>
        <w:t>he Regional Workshop on ICT Application for Disaster Risk Reduction and Sustainable Economic Development</w:t>
      </w:r>
      <w:r w:rsidRPr="00013ECA">
        <w:rPr>
          <w:rFonts w:ascii="Cambria" w:hAnsi="Cambria"/>
          <w:szCs w:val="21"/>
        </w:rPr>
        <w:t>,</w:t>
      </w:r>
      <w:r w:rsidR="006F72CE" w:rsidRPr="00013ECA">
        <w:rPr>
          <w:rFonts w:ascii="Cambria" w:hAnsi="Cambria"/>
          <w:szCs w:val="21"/>
        </w:rPr>
        <w:t xml:space="preserve"> held in Astana, Kazakhstan </w:t>
      </w:r>
      <w:r w:rsidRPr="00013ECA">
        <w:rPr>
          <w:rFonts w:ascii="Cambria" w:hAnsi="Cambria"/>
          <w:szCs w:val="21"/>
        </w:rPr>
        <w:t xml:space="preserve">by UN ESCAP </w:t>
      </w:r>
      <w:r w:rsidR="006F72CE" w:rsidRPr="00013ECA">
        <w:rPr>
          <w:rFonts w:ascii="Cambria" w:hAnsi="Cambria"/>
          <w:szCs w:val="21"/>
        </w:rPr>
        <w:t>from 28-30 September 2011</w:t>
      </w:r>
      <w:r w:rsidRPr="00013ECA">
        <w:rPr>
          <w:rFonts w:ascii="Cambria" w:hAnsi="Cambria"/>
          <w:szCs w:val="21"/>
        </w:rPr>
        <w:t>;</w:t>
      </w:r>
    </w:p>
    <w:p w:rsidR="006F72CE" w:rsidRPr="00013ECA" w:rsidRDefault="003A08CB" w:rsidP="003A08CB">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The International W</w:t>
      </w:r>
      <w:r w:rsidR="006F72CE" w:rsidRPr="00013ECA">
        <w:rPr>
          <w:rFonts w:ascii="Cambria" w:hAnsi="Cambria"/>
          <w:szCs w:val="21"/>
        </w:rPr>
        <w:t>orkshop of Applied Hydro</w:t>
      </w:r>
      <w:r w:rsidRPr="00013ECA">
        <w:rPr>
          <w:rFonts w:ascii="Cambria" w:hAnsi="Cambria"/>
          <w:szCs w:val="21"/>
        </w:rPr>
        <w:t>-</w:t>
      </w:r>
      <w:r w:rsidR="006F72CE" w:rsidRPr="00013ECA">
        <w:rPr>
          <w:rFonts w:ascii="Cambria" w:hAnsi="Cambria"/>
          <w:szCs w:val="21"/>
        </w:rPr>
        <w:t>meteorological Research Institute (AHMRI) of the Nanjing University of Information Science &amp; Technology (</w:t>
      </w:r>
      <w:bookmarkStart w:id="40" w:name="OLE_LINK41"/>
      <w:r w:rsidR="006F72CE" w:rsidRPr="00013ECA">
        <w:rPr>
          <w:rFonts w:ascii="Cambria" w:hAnsi="Cambria"/>
          <w:szCs w:val="21"/>
        </w:rPr>
        <w:t>NUIST</w:t>
      </w:r>
      <w:bookmarkEnd w:id="40"/>
      <w:r w:rsidR="006F72CE" w:rsidRPr="00013ECA">
        <w:rPr>
          <w:rFonts w:ascii="Cambria" w:hAnsi="Cambria"/>
          <w:szCs w:val="21"/>
        </w:rPr>
        <w:t>)</w:t>
      </w:r>
      <w:r w:rsidRPr="00013ECA">
        <w:rPr>
          <w:rFonts w:ascii="Cambria" w:hAnsi="Cambria"/>
          <w:szCs w:val="21"/>
        </w:rPr>
        <w:t>, held in Nanjing, China</w:t>
      </w:r>
      <w:r w:rsidR="006F72CE" w:rsidRPr="00013ECA">
        <w:rPr>
          <w:rFonts w:ascii="Cambria" w:hAnsi="Cambria"/>
          <w:szCs w:val="21"/>
        </w:rPr>
        <w:t xml:space="preserve"> from October 15 to 16, 2010</w:t>
      </w:r>
    </w:p>
    <w:p w:rsidR="006F72CE" w:rsidRPr="00013ECA" w:rsidRDefault="006F72CE" w:rsidP="003A08CB">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WMO RA-II (Asia) Working Group on Hydrology (WGH), held in Seoul, Republic of Korea from 23 to 26 November 2010</w:t>
      </w:r>
      <w:r w:rsidR="003A08CB" w:rsidRPr="00013ECA">
        <w:rPr>
          <w:rFonts w:ascii="Cambria" w:hAnsi="Cambria"/>
          <w:szCs w:val="21"/>
        </w:rPr>
        <w:t>;</w:t>
      </w:r>
    </w:p>
    <w:p w:rsidR="006F72CE" w:rsidRPr="00013ECA" w:rsidRDefault="003A08CB" w:rsidP="003A08CB">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The Workshop on Strengthening Regional Cooperation Towards Flood Resilient Cities Considering Climate Change: ESCAP/WMO Typhoon Committee Meeting on Urban Flood Risk Management Project (UFRM), held in Bangkok, Thailand from 19 to20 July, 2010;</w:t>
      </w:r>
    </w:p>
    <w:p w:rsidR="003A08CB" w:rsidRPr="00013ECA" w:rsidRDefault="003A08CB" w:rsidP="003A08CB">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the Workshop on Developing Capacity for Resilience to Water-Related Disasters in Pakistan through Space Applications and Flood Risk Management, held in Islamabad, Pakistan by UN ESCAP from 1 to 4 March 2011;</w:t>
      </w:r>
    </w:p>
    <w:p w:rsidR="003A08CB" w:rsidRPr="00013ECA" w:rsidRDefault="003A08CB" w:rsidP="003A08CB">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The Seventh </w:t>
      </w:r>
      <w:r w:rsidR="007C6FCF" w:rsidRPr="00013ECA">
        <w:rPr>
          <w:rFonts w:ascii="Cambria" w:hAnsi="Cambria"/>
          <w:szCs w:val="21"/>
        </w:rPr>
        <w:t xml:space="preserve">WMO </w:t>
      </w:r>
      <w:r w:rsidRPr="00013ECA">
        <w:rPr>
          <w:rFonts w:ascii="Cambria" w:hAnsi="Cambria"/>
          <w:szCs w:val="21"/>
        </w:rPr>
        <w:t>TCP/JCOMM Workshop on Storm Surge and Wave Forecasting</w:t>
      </w:r>
      <w:r w:rsidR="007C6FCF" w:rsidRPr="00013ECA">
        <w:rPr>
          <w:rFonts w:ascii="Cambria" w:hAnsi="Cambria"/>
          <w:szCs w:val="21"/>
        </w:rPr>
        <w:t>,</w:t>
      </w:r>
      <w:r w:rsidRPr="00013ECA">
        <w:rPr>
          <w:rFonts w:ascii="Cambria" w:hAnsi="Cambria"/>
          <w:szCs w:val="21"/>
        </w:rPr>
        <w:t xml:space="preserve"> held </w:t>
      </w:r>
      <w:r w:rsidR="007C6FCF" w:rsidRPr="00013ECA">
        <w:rPr>
          <w:rFonts w:ascii="Cambria" w:hAnsi="Cambria"/>
          <w:szCs w:val="21"/>
        </w:rPr>
        <w:t xml:space="preserve">in Macao, China </w:t>
      </w:r>
      <w:r w:rsidRPr="00013ECA">
        <w:rPr>
          <w:rFonts w:ascii="Cambria" w:hAnsi="Cambria"/>
          <w:szCs w:val="21"/>
        </w:rPr>
        <w:t>from 10 to 14 October 2011</w:t>
      </w:r>
      <w:r w:rsidR="007C6FCF" w:rsidRPr="00013ECA">
        <w:rPr>
          <w:rFonts w:ascii="Cambria" w:hAnsi="Cambria"/>
          <w:szCs w:val="21"/>
        </w:rPr>
        <w:t>;</w:t>
      </w:r>
    </w:p>
    <w:p w:rsidR="003A08CB" w:rsidRPr="00013ECA" w:rsidRDefault="003A08CB" w:rsidP="003A08CB">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The Workshop on Applications of Space Technology to Enhance the Activities of the Typhoon Committee</w:t>
      </w:r>
      <w:r w:rsidR="007C6FCF" w:rsidRPr="00013ECA">
        <w:rPr>
          <w:rFonts w:ascii="Cambria" w:hAnsi="Cambria"/>
          <w:szCs w:val="21"/>
        </w:rPr>
        <w:t>,</w:t>
      </w:r>
      <w:r w:rsidRPr="00013ECA">
        <w:rPr>
          <w:rFonts w:ascii="Cambria" w:hAnsi="Cambria"/>
          <w:szCs w:val="21"/>
        </w:rPr>
        <w:t xml:space="preserve"> jointly organized by </w:t>
      </w:r>
      <w:r w:rsidR="007C6FCF" w:rsidRPr="00013ECA">
        <w:rPr>
          <w:rFonts w:ascii="Cambria" w:hAnsi="Cambria"/>
          <w:szCs w:val="21"/>
        </w:rPr>
        <w:t xml:space="preserve">UN </w:t>
      </w:r>
      <w:r w:rsidRPr="00013ECA">
        <w:rPr>
          <w:rFonts w:ascii="Cambria" w:hAnsi="Cambria"/>
          <w:szCs w:val="21"/>
        </w:rPr>
        <w:t xml:space="preserve">ESCAP and </w:t>
      </w:r>
      <w:bookmarkStart w:id="41" w:name="OLE_LINK39"/>
      <w:bookmarkStart w:id="42" w:name="OLE_LINK40"/>
      <w:r w:rsidR="007C6FCF" w:rsidRPr="00013ECA">
        <w:rPr>
          <w:rFonts w:ascii="Cambria" w:hAnsi="Cambria"/>
          <w:szCs w:val="21"/>
        </w:rPr>
        <w:t xml:space="preserve">TCS, </w:t>
      </w:r>
      <w:r w:rsidRPr="00013ECA">
        <w:rPr>
          <w:rFonts w:ascii="Cambria" w:hAnsi="Cambria"/>
          <w:szCs w:val="21"/>
        </w:rPr>
        <w:t>from 27 February to 2 March 2012</w:t>
      </w:r>
      <w:bookmarkEnd w:id="41"/>
      <w:bookmarkEnd w:id="42"/>
      <w:r w:rsidRPr="00013ECA">
        <w:rPr>
          <w:rFonts w:ascii="Cambria" w:hAnsi="Cambria"/>
          <w:szCs w:val="21"/>
        </w:rPr>
        <w:t xml:space="preserve"> in Macao, China</w:t>
      </w:r>
      <w:r w:rsidR="00264880" w:rsidRPr="00013ECA">
        <w:rPr>
          <w:rFonts w:ascii="Cambria" w:hAnsi="Cambria"/>
          <w:szCs w:val="21"/>
        </w:rPr>
        <w:t>;</w:t>
      </w:r>
    </w:p>
    <w:p w:rsidR="00264880" w:rsidRPr="00013ECA" w:rsidRDefault="00DA63D9" w:rsidP="00264880">
      <w:pPr>
        <w:pStyle w:val="ListParagraph"/>
        <w:numPr>
          <w:ilvl w:val="0"/>
          <w:numId w:val="10"/>
        </w:numPr>
        <w:tabs>
          <w:tab w:val="num" w:pos="0"/>
          <w:tab w:val="num" w:pos="1350"/>
        </w:tabs>
        <w:spacing w:beforeLines="50" w:before="120" w:afterLines="50" w:after="120"/>
        <w:rPr>
          <w:rFonts w:ascii="Cambria" w:hAnsi="Cambria"/>
          <w:szCs w:val="21"/>
        </w:rPr>
      </w:pPr>
      <w:r w:rsidRPr="00013ECA">
        <w:rPr>
          <w:rFonts w:ascii="Cambria" w:hAnsi="Cambria"/>
          <w:szCs w:val="21"/>
        </w:rPr>
        <w:t xml:space="preserve">International Seminar on </w:t>
      </w:r>
      <w:r w:rsidR="00264880" w:rsidRPr="00013ECA">
        <w:rPr>
          <w:rFonts w:ascii="Cambria" w:hAnsi="Cambria"/>
          <w:szCs w:val="21"/>
        </w:rPr>
        <w:t>Extreme Hydro-meteorological Events over Consideration of Global Climate Change</w:t>
      </w:r>
      <w:r w:rsidRPr="00013ECA">
        <w:rPr>
          <w:rFonts w:ascii="Cambria" w:hAnsi="Cambria"/>
          <w:szCs w:val="21"/>
        </w:rPr>
        <w:t xml:space="preserve"> </w:t>
      </w:r>
      <w:r w:rsidR="00264880" w:rsidRPr="00013ECA">
        <w:rPr>
          <w:rFonts w:ascii="Cambria" w:hAnsi="Cambria"/>
          <w:szCs w:val="21"/>
        </w:rPr>
        <w:t xml:space="preserve"> held in AHMRI/COHM of NUIST, Nanjing, China from 9 to10 May, 2012.</w:t>
      </w:r>
    </w:p>
    <w:p w:rsidR="00E226DE" w:rsidRPr="00013ECA" w:rsidRDefault="00E226DE" w:rsidP="00B81F92">
      <w:pPr>
        <w:pStyle w:val="Heading1"/>
        <w:numPr>
          <w:ilvl w:val="0"/>
          <w:numId w:val="6"/>
        </w:numPr>
        <w:snapToGrid w:val="0"/>
        <w:spacing w:after="360"/>
        <w:ind w:left="360"/>
        <w:jc w:val="left"/>
        <w:rPr>
          <w:rFonts w:ascii="Cambria" w:eastAsia="Arial Unicode MS" w:hAnsi="Cambria"/>
          <w:caps/>
          <w:color w:val="auto"/>
          <w:sz w:val="21"/>
          <w:szCs w:val="21"/>
        </w:rPr>
      </w:pPr>
      <w:bookmarkStart w:id="43" w:name="OLE_LINK48"/>
      <w:bookmarkStart w:id="44" w:name="OLE_LINK49"/>
      <w:bookmarkStart w:id="45" w:name="OLE_LINK33"/>
      <w:bookmarkStart w:id="46" w:name="OLE_LINK34"/>
      <w:bookmarkStart w:id="47" w:name="OLE_LINK35"/>
      <w:r w:rsidRPr="00013ECA">
        <w:rPr>
          <w:rFonts w:ascii="Cambria" w:eastAsia="Arial Unicode MS" w:hAnsi="Cambria"/>
          <w:caps/>
          <w:color w:val="auto"/>
          <w:sz w:val="21"/>
          <w:szCs w:val="21"/>
        </w:rPr>
        <w:t xml:space="preserve">Further action </w:t>
      </w:r>
      <w:bookmarkEnd w:id="43"/>
      <w:bookmarkEnd w:id="44"/>
      <w:r w:rsidRPr="00013ECA">
        <w:rPr>
          <w:rFonts w:ascii="Cambria" w:eastAsia="Arial Unicode MS" w:hAnsi="Cambria"/>
          <w:caps/>
          <w:color w:val="auto"/>
          <w:sz w:val="21"/>
          <w:szCs w:val="21"/>
        </w:rPr>
        <w:t>on UFRM</w:t>
      </w:r>
    </w:p>
    <w:bookmarkEnd w:id="45"/>
    <w:bookmarkEnd w:id="46"/>
    <w:bookmarkEnd w:id="47"/>
    <w:p w:rsidR="00AE77A9" w:rsidRDefault="0041501A" w:rsidP="0041501A">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 xml:space="preserve">The finalizing the cross-cutting project on UFRM, does not mean the end of research on urban flood risk management in the committee. Actually, there are many topics </w:t>
      </w:r>
      <w:r w:rsidR="00AE77A9" w:rsidRPr="00013ECA">
        <w:rPr>
          <w:rFonts w:ascii="Cambria" w:hAnsi="Cambria"/>
          <w:szCs w:val="21"/>
        </w:rPr>
        <w:t xml:space="preserve">on the aspect of UFRM still </w:t>
      </w:r>
      <w:r w:rsidRPr="00013ECA">
        <w:rPr>
          <w:rFonts w:ascii="Cambria" w:hAnsi="Cambria"/>
          <w:szCs w:val="21"/>
        </w:rPr>
        <w:t xml:space="preserve">exiting and waiting for further </w:t>
      </w:r>
      <w:r w:rsidR="00AE77A9" w:rsidRPr="00013ECA">
        <w:rPr>
          <w:rFonts w:ascii="Cambria" w:hAnsi="Cambria"/>
          <w:szCs w:val="21"/>
        </w:rPr>
        <w:t xml:space="preserve">action. </w:t>
      </w:r>
    </w:p>
    <w:p w:rsidR="006126E4" w:rsidRPr="00013ECA" w:rsidRDefault="00AE77A9" w:rsidP="006126E4">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 xml:space="preserve">To </w:t>
      </w:r>
      <w:proofErr w:type="gramStart"/>
      <w:r w:rsidRPr="00013ECA">
        <w:rPr>
          <w:rFonts w:ascii="Cambria" w:hAnsi="Cambria"/>
          <w:szCs w:val="21"/>
        </w:rPr>
        <w:t xml:space="preserve">meet </w:t>
      </w:r>
      <w:r w:rsidR="0041501A" w:rsidRPr="00013ECA">
        <w:rPr>
          <w:rFonts w:ascii="Cambria" w:hAnsi="Cambria"/>
          <w:szCs w:val="21"/>
        </w:rPr>
        <w:t xml:space="preserve"> </w:t>
      </w:r>
      <w:r w:rsidR="006126E4" w:rsidRPr="00013ECA">
        <w:rPr>
          <w:rFonts w:ascii="Cambria" w:hAnsi="Cambria"/>
          <w:szCs w:val="21"/>
        </w:rPr>
        <w:t>the</w:t>
      </w:r>
      <w:proofErr w:type="gramEnd"/>
      <w:r w:rsidR="006126E4" w:rsidRPr="00013ECA">
        <w:rPr>
          <w:rFonts w:ascii="Cambria" w:hAnsi="Cambria"/>
          <w:szCs w:val="21"/>
        </w:rPr>
        <w:t xml:space="preserve"> requirement of pilot cities, WGH proposed a new project (AOP) for 2013 and beyond, named </w:t>
      </w:r>
      <w:bookmarkStart w:id="48" w:name="OLE_LINK75"/>
      <w:r w:rsidR="006126E4" w:rsidRPr="00013ECA">
        <w:rPr>
          <w:rFonts w:ascii="Cambria" w:hAnsi="Cambria"/>
          <w:b/>
          <w:i/>
          <w:szCs w:val="21"/>
        </w:rPr>
        <w:t>Development of Operational System for Urban Flood Forecasting and Inundation Mapping (OSUFFIM) for TC Members</w:t>
      </w:r>
      <w:bookmarkEnd w:id="48"/>
      <w:r w:rsidR="006126E4" w:rsidRPr="00013ECA">
        <w:rPr>
          <w:rFonts w:ascii="Cambria" w:hAnsi="Cambria"/>
          <w:szCs w:val="21"/>
        </w:rPr>
        <w:t>, as the consequent activity of TC Cross-cutting Project of UFRM.</w:t>
      </w:r>
    </w:p>
    <w:p w:rsidR="004358FC" w:rsidRPr="00013ECA" w:rsidRDefault="006126E4" w:rsidP="004358FC">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 xml:space="preserve">To promote the capacity of early warning of urban flood and emergency response, particularly urban flood forecasting and inundation mapping, Typhoon Committee Secretariat (TCS) and Macao Meteorological and Geophysical Bureau (SMG) proposed this project. </w:t>
      </w:r>
      <w:r w:rsidR="00543158" w:rsidRPr="00013ECA">
        <w:rPr>
          <w:rFonts w:ascii="Cambria" w:hAnsi="Cambria"/>
          <w:szCs w:val="21"/>
        </w:rPr>
        <w:t>This project was proposed to</w:t>
      </w:r>
      <w:r w:rsidR="004358FC" w:rsidRPr="00013ECA">
        <w:rPr>
          <w:rFonts w:ascii="Cambria" w:hAnsi="Cambria"/>
          <w:szCs w:val="21"/>
        </w:rPr>
        <w:t xml:space="preserve"> be lasted from 2013 to 2016. </w:t>
      </w:r>
    </w:p>
    <w:p w:rsidR="004358FC" w:rsidRPr="00013ECA" w:rsidRDefault="006126E4" w:rsidP="004358FC">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The objectives of the proposal were supposed as</w:t>
      </w:r>
      <w:r w:rsidR="004358FC" w:rsidRPr="00013ECA">
        <w:rPr>
          <w:rFonts w:ascii="Cambria" w:hAnsi="Cambria"/>
          <w:szCs w:val="21"/>
        </w:rPr>
        <w:t>:</w:t>
      </w:r>
    </w:p>
    <w:p w:rsidR="004358FC" w:rsidRPr="00013ECA" w:rsidRDefault="006126E4" w:rsidP="00B81F92">
      <w:pPr>
        <w:pStyle w:val="ListParagraph"/>
        <w:numPr>
          <w:ilvl w:val="1"/>
          <w:numId w:val="12"/>
        </w:numPr>
        <w:tabs>
          <w:tab w:val="num" w:pos="0"/>
          <w:tab w:val="num" w:pos="990"/>
        </w:tabs>
        <w:spacing w:beforeLines="50" w:before="120" w:afterLines="50" w:after="120"/>
        <w:ind w:left="990"/>
        <w:rPr>
          <w:rFonts w:ascii="Cambria" w:hAnsi="Cambria"/>
          <w:szCs w:val="21"/>
        </w:rPr>
      </w:pPr>
      <w:r w:rsidRPr="00013ECA">
        <w:rPr>
          <w:rFonts w:ascii="Cambria" w:hAnsi="Cambria"/>
          <w:szCs w:val="21"/>
        </w:rPr>
        <w:lastRenderedPageBreak/>
        <w:t xml:space="preserve">to carry on the research on the Key technique points existed in URFM project; </w:t>
      </w:r>
    </w:p>
    <w:p w:rsidR="006126E4" w:rsidRPr="00013ECA" w:rsidRDefault="006126E4" w:rsidP="00B81F92">
      <w:pPr>
        <w:pStyle w:val="ListParagraph"/>
        <w:numPr>
          <w:ilvl w:val="1"/>
          <w:numId w:val="12"/>
        </w:numPr>
        <w:tabs>
          <w:tab w:val="num" w:pos="0"/>
          <w:tab w:val="num" w:pos="990"/>
        </w:tabs>
        <w:spacing w:beforeLines="50" w:before="120" w:afterLines="50" w:after="120"/>
        <w:ind w:left="990"/>
        <w:rPr>
          <w:rFonts w:ascii="Cambria" w:hAnsi="Cambria"/>
          <w:szCs w:val="21"/>
        </w:rPr>
      </w:pPr>
      <w:proofErr w:type="gramStart"/>
      <w:r w:rsidRPr="00013ECA">
        <w:rPr>
          <w:rFonts w:ascii="Cambria" w:hAnsi="Cambria"/>
          <w:szCs w:val="21"/>
        </w:rPr>
        <w:t>to</w:t>
      </w:r>
      <w:proofErr w:type="gramEnd"/>
      <w:r w:rsidRPr="00013ECA">
        <w:rPr>
          <w:rFonts w:ascii="Cambria" w:hAnsi="Cambria"/>
          <w:szCs w:val="21"/>
        </w:rPr>
        <w:t xml:space="preserve"> develop a real time Operational System for Urban Flood Forecasting and Inundation Mapping (OSUFFIM) for Typhoon committee.</w:t>
      </w:r>
    </w:p>
    <w:p w:rsidR="006126E4" w:rsidRPr="00013ECA" w:rsidRDefault="006126E4" w:rsidP="004358FC">
      <w:pPr>
        <w:tabs>
          <w:tab w:val="num" w:pos="0"/>
          <w:tab w:val="num" w:pos="540"/>
        </w:tabs>
        <w:spacing w:beforeLines="50" w:before="120" w:afterLines="50" w:after="120"/>
        <w:ind w:firstLine="630"/>
        <w:rPr>
          <w:rFonts w:ascii="Cambria" w:hAnsi="Cambria"/>
          <w:szCs w:val="21"/>
        </w:rPr>
      </w:pPr>
      <w:r w:rsidRPr="00013ECA">
        <w:rPr>
          <w:rFonts w:ascii="Cambria" w:hAnsi="Cambria"/>
          <w:szCs w:val="21"/>
        </w:rPr>
        <w:t xml:space="preserve">The Science and Technology Development Fund (STDF) of Macao Government decided to provide </w:t>
      </w:r>
      <w:r w:rsidR="00DA3709" w:rsidRPr="00013ECA">
        <w:rPr>
          <w:rFonts w:ascii="Cambria" w:hAnsi="Cambria"/>
          <w:szCs w:val="21"/>
        </w:rPr>
        <w:t xml:space="preserve">partial </w:t>
      </w:r>
      <w:r w:rsidRPr="00013ECA">
        <w:rPr>
          <w:rFonts w:ascii="Cambria" w:hAnsi="Cambria"/>
          <w:szCs w:val="21"/>
        </w:rPr>
        <w:t xml:space="preserve">grant to support the development of “OSUFFIM”. </w:t>
      </w:r>
      <w:bookmarkStart w:id="49" w:name="OLE_LINK43"/>
      <w:bookmarkStart w:id="50" w:name="OLE_LINK38"/>
      <w:bookmarkStart w:id="51" w:name="OLE_LINK53"/>
      <w:bookmarkStart w:id="52" w:name="OLE_LINK52"/>
      <w:r w:rsidRPr="00013ECA">
        <w:rPr>
          <w:rFonts w:ascii="Cambria" w:hAnsi="Cambria"/>
          <w:szCs w:val="21"/>
        </w:rPr>
        <w:t xml:space="preserve">Sun </w:t>
      </w:r>
      <w:proofErr w:type="spellStart"/>
      <w:r w:rsidRPr="00013ECA">
        <w:rPr>
          <w:rFonts w:ascii="Cambria" w:hAnsi="Cambria"/>
          <w:szCs w:val="21"/>
        </w:rPr>
        <w:t>Yat-Sen</w:t>
      </w:r>
      <w:proofErr w:type="spellEnd"/>
      <w:r w:rsidRPr="00013ECA">
        <w:rPr>
          <w:rFonts w:ascii="Cambria" w:hAnsi="Cambria"/>
          <w:szCs w:val="21"/>
        </w:rPr>
        <w:t xml:space="preserve"> University</w:t>
      </w:r>
      <w:bookmarkEnd w:id="49"/>
      <w:bookmarkEnd w:id="50"/>
      <w:r w:rsidRPr="00013ECA">
        <w:rPr>
          <w:rFonts w:ascii="Cambria" w:hAnsi="Cambria"/>
          <w:szCs w:val="21"/>
        </w:rPr>
        <w:t xml:space="preserve"> of China is willing to contribute this activity for Typhoon Committee based on its existing achievement on urban flood inundation mapping</w:t>
      </w:r>
      <w:r w:rsidR="00DA3709" w:rsidRPr="00013ECA">
        <w:rPr>
          <w:rFonts w:ascii="Cambria" w:hAnsi="Cambria"/>
          <w:szCs w:val="21"/>
        </w:rPr>
        <w:t xml:space="preserve"> and possibly to merge</w:t>
      </w:r>
      <w:r w:rsidRPr="00013ECA">
        <w:rPr>
          <w:rFonts w:ascii="Cambria" w:hAnsi="Cambria"/>
          <w:szCs w:val="21"/>
        </w:rPr>
        <w:t xml:space="preserve"> their own potential budget to cover the shortage of the funding for development of OSUFFIM. </w:t>
      </w:r>
    </w:p>
    <w:bookmarkEnd w:id="51"/>
    <w:bookmarkEnd w:id="52"/>
    <w:p w:rsidR="006126E4" w:rsidRPr="00013ECA" w:rsidRDefault="006126E4" w:rsidP="00B81F92">
      <w:pPr>
        <w:pStyle w:val="ListParagraph"/>
        <w:numPr>
          <w:ilvl w:val="1"/>
          <w:numId w:val="12"/>
        </w:numPr>
        <w:tabs>
          <w:tab w:val="num" w:pos="0"/>
          <w:tab w:val="num" w:pos="990"/>
        </w:tabs>
        <w:spacing w:beforeLines="50" w:before="120" w:afterLines="50" w:after="120"/>
        <w:ind w:left="990"/>
        <w:rPr>
          <w:rFonts w:ascii="Cambria" w:hAnsi="Cambria"/>
          <w:szCs w:val="21"/>
        </w:rPr>
      </w:pPr>
      <w:r w:rsidRPr="00013ECA">
        <w:rPr>
          <w:rFonts w:ascii="Cambria" w:hAnsi="Cambria"/>
          <w:szCs w:val="21"/>
        </w:rPr>
        <w:t>This project will be jointly dr</w:t>
      </w:r>
      <w:r w:rsidR="003F49B5" w:rsidRPr="00013ECA">
        <w:rPr>
          <w:rFonts w:ascii="Cambria" w:hAnsi="Cambria"/>
          <w:szCs w:val="21"/>
        </w:rPr>
        <w:t>i</w:t>
      </w:r>
      <w:r w:rsidRPr="00013ECA">
        <w:rPr>
          <w:rFonts w:ascii="Cambria" w:hAnsi="Cambria"/>
          <w:szCs w:val="21"/>
        </w:rPr>
        <w:t>ve</w:t>
      </w:r>
      <w:r w:rsidR="003F49B5" w:rsidRPr="00013ECA">
        <w:rPr>
          <w:rFonts w:ascii="Cambria" w:hAnsi="Cambria"/>
          <w:szCs w:val="21"/>
        </w:rPr>
        <w:t>n</w:t>
      </w:r>
      <w:r w:rsidRPr="00013ECA">
        <w:rPr>
          <w:rFonts w:ascii="Cambria" w:hAnsi="Cambria"/>
          <w:szCs w:val="21"/>
        </w:rPr>
        <w:t xml:space="preserve"> by SMG of Macao, China and TCS.</w:t>
      </w:r>
    </w:p>
    <w:p w:rsidR="006126E4" w:rsidRPr="00013ECA" w:rsidRDefault="006126E4" w:rsidP="00B81F92">
      <w:pPr>
        <w:pStyle w:val="ListParagraph"/>
        <w:numPr>
          <w:ilvl w:val="1"/>
          <w:numId w:val="12"/>
        </w:numPr>
        <w:tabs>
          <w:tab w:val="num" w:pos="0"/>
          <w:tab w:val="num" w:pos="990"/>
        </w:tabs>
        <w:spacing w:beforeLines="50" w:before="120" w:afterLines="50" w:after="120"/>
        <w:ind w:left="990"/>
        <w:rPr>
          <w:rFonts w:ascii="Cambria" w:hAnsi="Cambria"/>
          <w:szCs w:val="21"/>
        </w:rPr>
      </w:pPr>
      <w:r w:rsidRPr="00013ECA">
        <w:rPr>
          <w:rFonts w:ascii="Cambria" w:hAnsi="Cambria"/>
          <w:szCs w:val="21"/>
        </w:rPr>
        <w:t xml:space="preserve">As cooperation partner, </w:t>
      </w:r>
      <w:bookmarkStart w:id="53" w:name="OLE_LINK37"/>
      <w:bookmarkStart w:id="54" w:name="OLE_LINK36"/>
      <w:r w:rsidRPr="00013ECA">
        <w:rPr>
          <w:rFonts w:ascii="Cambria" w:hAnsi="Cambria"/>
          <w:szCs w:val="21"/>
        </w:rPr>
        <w:t xml:space="preserve">Sun </w:t>
      </w:r>
      <w:proofErr w:type="spellStart"/>
      <w:r w:rsidRPr="00013ECA">
        <w:rPr>
          <w:rFonts w:ascii="Cambria" w:hAnsi="Cambria"/>
          <w:szCs w:val="21"/>
        </w:rPr>
        <w:t>Yat-Sen</w:t>
      </w:r>
      <w:proofErr w:type="spellEnd"/>
      <w:r w:rsidRPr="00013ECA">
        <w:rPr>
          <w:rFonts w:ascii="Cambria" w:hAnsi="Cambria"/>
          <w:szCs w:val="21"/>
        </w:rPr>
        <w:t xml:space="preserve"> University of China </w:t>
      </w:r>
      <w:bookmarkEnd w:id="53"/>
      <w:bookmarkEnd w:id="54"/>
      <w:r w:rsidRPr="00013ECA">
        <w:rPr>
          <w:rFonts w:ascii="Cambria" w:hAnsi="Cambria"/>
          <w:szCs w:val="21"/>
        </w:rPr>
        <w:t>will develop the OSUFFIM in one pilot city in the period of 2013 and 2014.</w:t>
      </w:r>
    </w:p>
    <w:p w:rsidR="006126E4" w:rsidRPr="00013ECA" w:rsidRDefault="006126E4" w:rsidP="00B81F92">
      <w:pPr>
        <w:pStyle w:val="ListParagraph"/>
        <w:numPr>
          <w:ilvl w:val="1"/>
          <w:numId w:val="12"/>
        </w:numPr>
        <w:tabs>
          <w:tab w:val="num" w:pos="0"/>
          <w:tab w:val="num" w:pos="990"/>
        </w:tabs>
        <w:spacing w:beforeLines="50" w:before="120" w:afterLines="50" w:after="120"/>
        <w:ind w:left="990"/>
        <w:rPr>
          <w:rFonts w:ascii="Cambria" w:hAnsi="Cambria"/>
          <w:szCs w:val="21"/>
        </w:rPr>
      </w:pPr>
      <w:r w:rsidRPr="00013ECA">
        <w:rPr>
          <w:rFonts w:ascii="Cambria" w:hAnsi="Cambria"/>
          <w:szCs w:val="21"/>
        </w:rPr>
        <w:t xml:space="preserve">The OSUFFIM </w:t>
      </w:r>
      <w:r w:rsidR="004358FC" w:rsidRPr="00013ECA">
        <w:rPr>
          <w:rFonts w:ascii="Cambria" w:hAnsi="Cambria"/>
          <w:szCs w:val="21"/>
        </w:rPr>
        <w:t>is proposed to</w:t>
      </w:r>
      <w:r w:rsidRPr="00013ECA">
        <w:rPr>
          <w:rFonts w:ascii="Cambria" w:hAnsi="Cambria"/>
          <w:szCs w:val="21"/>
        </w:rPr>
        <w:t xml:space="preserve"> be applied in selected interesting Members gradually from 2014 to 2016.</w:t>
      </w:r>
    </w:p>
    <w:p w:rsidR="006126E4" w:rsidRPr="00013ECA" w:rsidRDefault="006126E4" w:rsidP="00B81F92">
      <w:pPr>
        <w:pStyle w:val="ListParagraph"/>
        <w:numPr>
          <w:ilvl w:val="1"/>
          <w:numId w:val="12"/>
        </w:numPr>
        <w:tabs>
          <w:tab w:val="num" w:pos="0"/>
          <w:tab w:val="num" w:pos="990"/>
        </w:tabs>
        <w:spacing w:beforeLines="50" w:before="120" w:afterLines="50" w:after="120"/>
        <w:ind w:left="990"/>
        <w:rPr>
          <w:rFonts w:ascii="Cambria" w:hAnsi="Cambria"/>
          <w:szCs w:val="21"/>
        </w:rPr>
      </w:pPr>
      <w:r w:rsidRPr="00013ECA">
        <w:rPr>
          <w:rFonts w:ascii="Cambria" w:hAnsi="Cambria"/>
          <w:szCs w:val="21"/>
        </w:rPr>
        <w:t>TMD and RID of Thailand expressed the</w:t>
      </w:r>
      <w:r w:rsidR="004358FC" w:rsidRPr="00013ECA">
        <w:rPr>
          <w:rFonts w:ascii="Cambria" w:hAnsi="Cambria"/>
          <w:szCs w:val="21"/>
        </w:rPr>
        <w:t>ir</w:t>
      </w:r>
      <w:r w:rsidRPr="00013ECA">
        <w:rPr>
          <w:rFonts w:ascii="Cambria" w:hAnsi="Cambria"/>
          <w:szCs w:val="21"/>
        </w:rPr>
        <w:t xml:space="preserve"> willing to have the strong cooperation and support to the project.</w:t>
      </w:r>
    </w:p>
    <w:p w:rsidR="006126E4" w:rsidRPr="00013ECA" w:rsidRDefault="006126E4" w:rsidP="00B81F92">
      <w:pPr>
        <w:pStyle w:val="ListParagraph"/>
        <w:numPr>
          <w:ilvl w:val="1"/>
          <w:numId w:val="12"/>
        </w:numPr>
        <w:tabs>
          <w:tab w:val="num" w:pos="0"/>
          <w:tab w:val="num" w:pos="990"/>
        </w:tabs>
        <w:spacing w:beforeLines="50" w:before="120" w:afterLines="50" w:after="120"/>
        <w:ind w:left="990"/>
        <w:rPr>
          <w:rFonts w:ascii="Cambria" w:hAnsi="Cambria"/>
          <w:szCs w:val="21"/>
        </w:rPr>
      </w:pPr>
      <w:r w:rsidRPr="00013ECA">
        <w:rPr>
          <w:rFonts w:ascii="Cambria" w:hAnsi="Cambria"/>
          <w:szCs w:val="21"/>
        </w:rPr>
        <w:t xml:space="preserve">Based on the communication with Focal Points of UFRM, </w:t>
      </w:r>
      <w:proofErr w:type="spellStart"/>
      <w:r w:rsidRPr="00013ECA">
        <w:rPr>
          <w:rFonts w:ascii="Cambria" w:hAnsi="Cambria"/>
          <w:szCs w:val="21"/>
        </w:rPr>
        <w:t>Yat</w:t>
      </w:r>
      <w:proofErr w:type="spellEnd"/>
      <w:r w:rsidRPr="00013ECA">
        <w:rPr>
          <w:rFonts w:ascii="Cambria" w:hAnsi="Cambria"/>
          <w:szCs w:val="21"/>
        </w:rPr>
        <w:t xml:space="preserve"> </w:t>
      </w:r>
      <w:proofErr w:type="spellStart"/>
      <w:r w:rsidRPr="00013ECA">
        <w:rPr>
          <w:rFonts w:ascii="Cambria" w:hAnsi="Cambria"/>
          <w:szCs w:val="21"/>
        </w:rPr>
        <w:t>Hai</w:t>
      </w:r>
      <w:proofErr w:type="spellEnd"/>
      <w:r w:rsidRPr="00013ECA">
        <w:rPr>
          <w:rFonts w:ascii="Cambria" w:hAnsi="Cambria"/>
          <w:szCs w:val="21"/>
        </w:rPr>
        <w:t xml:space="preserve"> of Thailand was selected as the pilot city for this project in 2013. </w:t>
      </w:r>
    </w:p>
    <w:p w:rsidR="006126E4" w:rsidRPr="00013ECA" w:rsidRDefault="006126E4" w:rsidP="00B81F92">
      <w:pPr>
        <w:pStyle w:val="ListParagraph"/>
        <w:numPr>
          <w:ilvl w:val="1"/>
          <w:numId w:val="12"/>
        </w:numPr>
        <w:tabs>
          <w:tab w:val="num" w:pos="0"/>
          <w:tab w:val="num" w:pos="990"/>
        </w:tabs>
        <w:spacing w:beforeLines="50" w:before="120" w:afterLines="50" w:after="120"/>
        <w:ind w:left="990"/>
        <w:rPr>
          <w:rFonts w:ascii="Cambria" w:hAnsi="Cambria"/>
          <w:szCs w:val="21"/>
        </w:rPr>
      </w:pPr>
      <w:r w:rsidRPr="00013ECA">
        <w:rPr>
          <w:rFonts w:ascii="Cambria" w:hAnsi="Cambria"/>
          <w:szCs w:val="21"/>
        </w:rPr>
        <w:t xml:space="preserve">TCS and SMG of Macao will draw up the detail implementation plan for 2013 in cooperation with Thailand and Sun </w:t>
      </w:r>
      <w:proofErr w:type="spellStart"/>
      <w:r w:rsidRPr="00013ECA">
        <w:rPr>
          <w:rFonts w:ascii="Cambria" w:hAnsi="Cambria"/>
          <w:szCs w:val="21"/>
        </w:rPr>
        <w:t>Yat-Sen</w:t>
      </w:r>
      <w:proofErr w:type="spellEnd"/>
      <w:r w:rsidRPr="00013ECA">
        <w:rPr>
          <w:rFonts w:ascii="Cambria" w:hAnsi="Cambria"/>
          <w:szCs w:val="21"/>
        </w:rPr>
        <w:t xml:space="preserve"> University.</w:t>
      </w:r>
    </w:p>
    <w:p w:rsidR="00210C9B" w:rsidRDefault="00210C9B" w:rsidP="00210C9B">
      <w:pPr>
        <w:tabs>
          <w:tab w:val="num" w:pos="0"/>
          <w:tab w:val="num" w:pos="540"/>
        </w:tabs>
        <w:spacing w:beforeLines="50" w:before="120" w:afterLines="50" w:after="120"/>
        <w:ind w:firstLine="630"/>
        <w:rPr>
          <w:rFonts w:ascii="Cambria" w:hAnsi="Cambria"/>
          <w:szCs w:val="21"/>
        </w:rPr>
      </w:pPr>
    </w:p>
    <w:p w:rsidR="00210C9B" w:rsidRDefault="00210C9B" w:rsidP="00210C9B">
      <w:pPr>
        <w:tabs>
          <w:tab w:val="num" w:pos="0"/>
          <w:tab w:val="num" w:pos="540"/>
        </w:tabs>
        <w:spacing w:beforeLines="50" w:before="120" w:afterLines="50" w:after="120"/>
        <w:ind w:firstLine="630"/>
        <w:rPr>
          <w:rFonts w:ascii="Cambria" w:hAnsi="Cambria"/>
          <w:szCs w:val="21"/>
        </w:rPr>
      </w:pPr>
      <w:r w:rsidRPr="00210C9B">
        <w:rPr>
          <w:rFonts w:ascii="Cambria" w:hAnsi="Cambria"/>
          <w:szCs w:val="21"/>
        </w:rPr>
        <w:t xml:space="preserve">Also WGM will continue the QPE/QPF Training for UFRM pilot cities in 2013, </w:t>
      </w:r>
      <w:r>
        <w:rPr>
          <w:rFonts w:ascii="Cambria" w:hAnsi="Cambria"/>
          <w:szCs w:val="21"/>
        </w:rPr>
        <w:t>with the activitie</w:t>
      </w:r>
      <w:r w:rsidRPr="00210C9B">
        <w:rPr>
          <w:rFonts w:ascii="Cambria" w:hAnsi="Cambria"/>
          <w:szCs w:val="21"/>
        </w:rPr>
        <w:t>s:</w:t>
      </w:r>
      <w:bookmarkStart w:id="55" w:name="_GoBack"/>
      <w:bookmarkEnd w:id="55"/>
    </w:p>
    <w:p w:rsidR="00210C9B" w:rsidRPr="00210C9B" w:rsidRDefault="00210C9B" w:rsidP="00210C9B">
      <w:pPr>
        <w:pStyle w:val="ListParagraph"/>
        <w:numPr>
          <w:ilvl w:val="1"/>
          <w:numId w:val="12"/>
        </w:numPr>
        <w:tabs>
          <w:tab w:val="num" w:pos="0"/>
          <w:tab w:val="num" w:pos="990"/>
        </w:tabs>
        <w:spacing w:beforeLines="50" w:before="120" w:afterLines="50" w:after="120"/>
        <w:ind w:left="990"/>
        <w:rPr>
          <w:rFonts w:ascii="Cambria" w:hAnsi="Cambria"/>
          <w:szCs w:val="21"/>
        </w:rPr>
      </w:pPr>
      <w:r w:rsidRPr="00210C9B">
        <w:rPr>
          <w:rFonts w:ascii="Cambria" w:hAnsi="Cambria"/>
          <w:szCs w:val="21"/>
        </w:rPr>
        <w:t>To collaborate with TC Fellowship scheme to provide QPE/QPF training to TC Members participating in the UFRM pilot projects</w:t>
      </w:r>
      <w:r>
        <w:rPr>
          <w:rFonts w:ascii="Cambria" w:hAnsi="Cambria"/>
          <w:szCs w:val="21"/>
        </w:rPr>
        <w:t>;</w:t>
      </w:r>
      <w:r w:rsidRPr="00210C9B">
        <w:rPr>
          <w:rFonts w:ascii="Cambria" w:hAnsi="Cambria"/>
          <w:szCs w:val="21"/>
        </w:rPr>
        <w:t xml:space="preserve"> </w:t>
      </w:r>
    </w:p>
    <w:p w:rsidR="00210C9B" w:rsidRPr="00210C9B" w:rsidRDefault="00210C9B" w:rsidP="00210C9B">
      <w:pPr>
        <w:pStyle w:val="ListParagraph"/>
        <w:numPr>
          <w:ilvl w:val="1"/>
          <w:numId w:val="12"/>
        </w:numPr>
        <w:tabs>
          <w:tab w:val="num" w:pos="0"/>
          <w:tab w:val="num" w:pos="990"/>
        </w:tabs>
        <w:spacing w:beforeLines="50" w:before="120" w:afterLines="50" w:after="120"/>
        <w:ind w:left="990"/>
        <w:rPr>
          <w:rFonts w:ascii="Cambria" w:hAnsi="Cambria"/>
          <w:szCs w:val="21"/>
        </w:rPr>
      </w:pPr>
      <w:r w:rsidRPr="00210C9B">
        <w:rPr>
          <w:rFonts w:ascii="Cambria" w:hAnsi="Cambria"/>
          <w:szCs w:val="21"/>
        </w:rPr>
        <w:t>To provide follow-on technical assistance to MMD &amp; PAGASA on the adaption of HKO’s SWIRLS upon availability of budget, QPE/QPF workshop to be hosted by MMD</w:t>
      </w:r>
      <w:r>
        <w:rPr>
          <w:rFonts w:ascii="Cambria" w:hAnsi="Cambria"/>
          <w:szCs w:val="21"/>
        </w:rPr>
        <w:t>.</w:t>
      </w:r>
    </w:p>
    <w:p w:rsidR="00E226DE" w:rsidRPr="00013ECA" w:rsidRDefault="00E226DE" w:rsidP="004817ED">
      <w:pPr>
        <w:widowControl/>
        <w:autoSpaceDE w:val="0"/>
        <w:autoSpaceDN w:val="0"/>
        <w:adjustRightInd w:val="0"/>
        <w:snapToGrid w:val="0"/>
        <w:spacing w:beforeLines="50" w:before="120" w:afterLines="50" w:after="120"/>
        <w:rPr>
          <w:rFonts w:ascii="Cambria" w:eastAsia="SimSun" w:hAnsi="Cambria" w:cs="Tahoma"/>
          <w:color w:val="000000"/>
          <w:szCs w:val="21"/>
          <w:lang w:eastAsia="zh-CN" w:bidi="th-TH"/>
        </w:rPr>
      </w:pPr>
    </w:p>
    <w:p w:rsidR="00C45064" w:rsidRPr="00013ECA" w:rsidRDefault="00C45064" w:rsidP="004817ED">
      <w:pPr>
        <w:widowControl/>
        <w:autoSpaceDE w:val="0"/>
        <w:autoSpaceDN w:val="0"/>
        <w:adjustRightInd w:val="0"/>
        <w:snapToGrid w:val="0"/>
        <w:spacing w:beforeLines="50" w:before="120" w:afterLines="50" w:after="120"/>
        <w:rPr>
          <w:rFonts w:ascii="Cambria" w:eastAsia="SimSun" w:hAnsi="Cambria" w:cs="Tahoma"/>
          <w:color w:val="000000"/>
          <w:szCs w:val="21"/>
          <w:lang w:eastAsia="zh-CN" w:bidi="th-TH"/>
        </w:rPr>
      </w:pPr>
    </w:p>
    <w:p w:rsidR="003624FE" w:rsidRPr="00013ECA" w:rsidRDefault="003624FE" w:rsidP="004817ED">
      <w:pPr>
        <w:widowControl/>
        <w:autoSpaceDE w:val="0"/>
        <w:autoSpaceDN w:val="0"/>
        <w:adjustRightInd w:val="0"/>
        <w:snapToGrid w:val="0"/>
        <w:spacing w:beforeLines="50" w:before="120" w:afterLines="50" w:after="120"/>
        <w:rPr>
          <w:rFonts w:ascii="Cambria" w:eastAsia="SimSun" w:hAnsi="Cambria" w:cs="Tahoma"/>
          <w:color w:val="000000"/>
          <w:szCs w:val="21"/>
          <w:lang w:eastAsia="zh-CN" w:bidi="th-TH"/>
        </w:rPr>
      </w:pPr>
    </w:p>
    <w:bookmarkEnd w:id="0"/>
    <w:bookmarkEnd w:id="1"/>
    <w:bookmarkEnd w:id="2"/>
    <w:bookmarkEnd w:id="3"/>
    <w:bookmarkEnd w:id="4"/>
    <w:bookmarkEnd w:id="5"/>
    <w:p w:rsidR="003624FE" w:rsidRPr="00013ECA" w:rsidRDefault="003624FE" w:rsidP="004817ED">
      <w:pPr>
        <w:widowControl/>
        <w:autoSpaceDE w:val="0"/>
        <w:autoSpaceDN w:val="0"/>
        <w:adjustRightInd w:val="0"/>
        <w:snapToGrid w:val="0"/>
        <w:spacing w:beforeLines="50" w:before="120" w:afterLines="50" w:after="120"/>
        <w:rPr>
          <w:rFonts w:ascii="Cambria" w:eastAsia="SimSun" w:hAnsi="Cambria" w:cs="Tahoma"/>
          <w:color w:val="000000"/>
          <w:szCs w:val="21"/>
          <w:lang w:eastAsia="zh-CN" w:bidi="th-TH"/>
        </w:rPr>
      </w:pPr>
    </w:p>
    <w:sectPr w:rsidR="003624FE" w:rsidRPr="00013ECA" w:rsidSect="008270B4">
      <w:footerReference w:type="default" r:id="rId9"/>
      <w:footerReference w:type="first" r:id="rId10"/>
      <w:pgSz w:w="12240" w:h="15840"/>
      <w:pgMar w:top="1440" w:right="1800" w:bottom="1440" w:left="1800" w:header="432" w:footer="26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8B9" w:rsidRDefault="001A28B9" w:rsidP="00D37F61">
      <w:r>
        <w:separator/>
      </w:r>
    </w:p>
  </w:endnote>
  <w:endnote w:type="continuationSeparator" w:id="0">
    <w:p w:rsidR="001A28B9" w:rsidRDefault="001A28B9" w:rsidP="00D37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Ps2OcuAe">
    <w:altName w:val="新細明體"/>
    <w:panose1 w:val="00000000000000000000"/>
    <w:charset w:val="88"/>
    <w:family w:val="roman"/>
    <w:notTrueType/>
    <w:pitch w:val="variable"/>
    <w:sig w:usb0="00000001" w:usb1="08080000" w:usb2="00000010" w:usb3="00000000" w:csb0="00100000" w:csb1="00000000"/>
  </w:font>
  <w:font w:name="PMingLiU">
    <w:altName w:val="新細明體"/>
    <w:panose1 w:val="02020500000000000000"/>
    <w:charset w:val="88"/>
    <w:family w:val="auto"/>
    <w:notTrueType/>
    <w:pitch w:val="variable"/>
    <w:sig w:usb0="00000001" w:usb1="08080000" w:usb2="00000010" w:usb3="00000000" w:csb0="00100000" w:csb1="00000000"/>
  </w:font>
  <w:font w:name="·s²Ó©úÅé">
    <w:altName w:val="PMingLiU"/>
    <w:panose1 w:val="00000000000000000000"/>
    <w:charset w:val="88"/>
    <w:family w:val="roman"/>
    <w:notTrueType/>
    <w:pitch w:val="variable"/>
    <w:sig w:usb0="00000001" w:usb1="08080000" w:usb2="00000010" w:usb3="00000000" w:csb0="00100000" w:csb1="00000000"/>
  </w:font>
  <w:font w:name="Tahoma">
    <w:panose1 w:val="020B0604030504040204"/>
    <w:charset w:val="00"/>
    <w:family w:val="swiss"/>
    <w:notTrueType/>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3512260"/>
      <w:docPartObj>
        <w:docPartGallery w:val="Page Numbers (Bottom of Page)"/>
        <w:docPartUnique/>
      </w:docPartObj>
    </w:sdtPr>
    <w:sdtEndPr>
      <w:rPr>
        <w:noProof/>
      </w:rPr>
    </w:sdtEndPr>
    <w:sdtContent>
      <w:p w:rsidR="008270B4" w:rsidRPr="00B54A55" w:rsidRDefault="00AB26B2" w:rsidP="00AB26B2">
        <w:pPr>
          <w:pStyle w:val="Footer"/>
          <w:tabs>
            <w:tab w:val="clear" w:pos="9360"/>
            <w:tab w:val="right" w:pos="8640"/>
          </w:tabs>
          <w:jc w:val="left"/>
          <w:rPr>
            <w:sz w:val="20"/>
            <w:szCs w:val="20"/>
          </w:rPr>
        </w:pPr>
        <w:r>
          <w:rPr>
            <w:rFonts w:ascii="Cambria" w:hAnsi="Cambria"/>
            <w:sz w:val="18"/>
          </w:rPr>
          <w:t xml:space="preserve">9 </w:t>
        </w:r>
        <w:r w:rsidRPr="00E557E5">
          <w:rPr>
            <w:rFonts w:ascii="Cambria" w:hAnsi="Cambria"/>
            <w:sz w:val="18"/>
          </w:rPr>
          <w:t>TC</w:t>
        </w:r>
        <w:r>
          <w:rPr>
            <w:rFonts w:ascii="Cambria" w:hAnsi="Cambria"/>
            <w:sz w:val="18"/>
          </w:rPr>
          <w:t>-</w:t>
        </w:r>
        <w:r w:rsidRPr="00E557E5">
          <w:rPr>
            <w:rFonts w:ascii="Cambria" w:hAnsi="Cambria"/>
            <w:sz w:val="18"/>
          </w:rPr>
          <w:t>45 Appendix IX - UFRM Report</w:t>
        </w:r>
        <w:r w:rsidRPr="00B54A55">
          <w:rPr>
            <w:rFonts w:ascii="Cambria" w:hAnsi="Cambria"/>
            <w:sz w:val="20"/>
            <w:szCs w:val="20"/>
          </w:rPr>
          <w:t xml:space="preserve"> </w:t>
        </w:r>
        <w:r>
          <w:rPr>
            <w:rFonts w:ascii="Cambria" w:hAnsi="Cambria"/>
            <w:sz w:val="20"/>
            <w:szCs w:val="20"/>
          </w:rPr>
          <w:tab/>
        </w:r>
        <w:r>
          <w:rPr>
            <w:rFonts w:ascii="Cambria" w:hAnsi="Cambria"/>
            <w:sz w:val="20"/>
            <w:szCs w:val="20"/>
          </w:rPr>
          <w:tab/>
        </w:r>
        <w:r w:rsidR="008270B4" w:rsidRPr="00B54A55">
          <w:rPr>
            <w:rFonts w:ascii="Cambria" w:hAnsi="Cambria"/>
            <w:sz w:val="20"/>
            <w:szCs w:val="20"/>
          </w:rPr>
          <w:fldChar w:fldCharType="begin"/>
        </w:r>
        <w:r w:rsidR="008270B4" w:rsidRPr="00B54A55">
          <w:rPr>
            <w:rFonts w:ascii="Cambria" w:hAnsi="Cambria"/>
            <w:sz w:val="20"/>
            <w:szCs w:val="20"/>
          </w:rPr>
          <w:instrText xml:space="preserve"> PAGE   \* MERGEFORMAT </w:instrText>
        </w:r>
        <w:r w:rsidR="008270B4" w:rsidRPr="00B54A55">
          <w:rPr>
            <w:rFonts w:ascii="Cambria" w:hAnsi="Cambria"/>
            <w:sz w:val="20"/>
            <w:szCs w:val="20"/>
          </w:rPr>
          <w:fldChar w:fldCharType="separate"/>
        </w:r>
        <w:r w:rsidR="008B2D3C" w:rsidRPr="008B2D3C">
          <w:rPr>
            <w:rFonts w:ascii="Cambria" w:hAnsi="Cambria"/>
            <w:noProof/>
            <w:sz w:val="20"/>
            <w:lang w:val="zh-HK"/>
          </w:rPr>
          <w:t>12</w:t>
        </w:r>
        <w:r w:rsidR="008270B4" w:rsidRPr="00B54A55">
          <w:rPr>
            <w:rFonts w:ascii="Cambria" w:hAnsi="Cambria"/>
            <w:sz w:val="20"/>
            <w:szCs w:val="20"/>
          </w:rPr>
          <w:fldChar w:fldCharType="end"/>
        </w:r>
        <w:r w:rsidR="008270B4" w:rsidRPr="00B54A55">
          <w:rPr>
            <w:rFonts w:ascii="Cambria" w:hAnsi="Cambria"/>
            <w:sz w:val="20"/>
            <w:szCs w:val="20"/>
            <w:lang w:val="en-GB"/>
          </w:rPr>
          <w:t xml:space="preserve"> of </w:t>
        </w:r>
        <w:r w:rsidR="008270B4">
          <w:rPr>
            <w:rFonts w:ascii="Cambria" w:hAnsi="Cambria"/>
            <w:sz w:val="20"/>
          </w:rPr>
          <w:fldChar w:fldCharType="begin"/>
        </w:r>
        <w:r w:rsidR="008270B4">
          <w:rPr>
            <w:rFonts w:ascii="Cambria" w:hAnsi="Cambria"/>
            <w:sz w:val="20"/>
          </w:rPr>
          <w:instrText xml:space="preserve"> NUMPAGES   \* MERGEFORMAT </w:instrText>
        </w:r>
        <w:r w:rsidR="008270B4">
          <w:rPr>
            <w:rFonts w:ascii="Cambria" w:hAnsi="Cambria"/>
            <w:sz w:val="20"/>
          </w:rPr>
          <w:fldChar w:fldCharType="separate"/>
        </w:r>
        <w:r w:rsidR="008B2D3C">
          <w:rPr>
            <w:rFonts w:ascii="Cambria" w:hAnsi="Cambria"/>
            <w:noProof/>
            <w:sz w:val="20"/>
          </w:rPr>
          <w:t>12</w:t>
        </w:r>
        <w:r w:rsidR="008270B4">
          <w:rPr>
            <w:rFonts w:ascii="Cambria" w:hAnsi="Cambria"/>
            <w:sz w:val="20"/>
          </w:rPr>
          <w:fldChar w:fldCharType="end"/>
        </w:r>
      </w:p>
      <w:p w:rsidR="008270B4" w:rsidRPr="00917256" w:rsidRDefault="008270B4" w:rsidP="008270B4">
        <w:pPr>
          <w:pStyle w:val="Footer"/>
          <w:jc w:val="right"/>
          <w:rPr>
            <w:lang w:val="en-GB"/>
          </w:rPr>
        </w:pPr>
      </w:p>
      <w:p w:rsidR="00322475" w:rsidRDefault="008B2D3C">
        <w:pPr>
          <w:pStyle w:val="Footer"/>
          <w:jc w:val="center"/>
        </w:pPr>
      </w:p>
    </w:sdtContent>
  </w:sdt>
  <w:p w:rsidR="00322475" w:rsidRDefault="003224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475" w:rsidRDefault="00322475">
    <w:pPr>
      <w:pStyle w:val="Footer"/>
      <w:jc w:val="center"/>
    </w:pPr>
  </w:p>
  <w:p w:rsidR="00322475" w:rsidRDefault="003224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8B9" w:rsidRDefault="001A28B9" w:rsidP="00D37F61">
      <w:r>
        <w:separator/>
      </w:r>
    </w:p>
  </w:footnote>
  <w:footnote w:type="continuationSeparator" w:id="0">
    <w:p w:rsidR="001A28B9" w:rsidRDefault="001A28B9" w:rsidP="00D37F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13"/>
    <w:lvl w:ilvl="0">
      <w:start w:val="1"/>
      <w:numFmt w:val="bullet"/>
      <w:lvlText w:val=""/>
      <w:lvlJc w:val="left"/>
      <w:pPr>
        <w:tabs>
          <w:tab w:val="num" w:pos="1260"/>
        </w:tabs>
        <w:ind w:left="1260" w:hanging="360"/>
      </w:pPr>
      <w:rPr>
        <w:rFonts w:ascii="Symbol" w:hAnsi="Symbol"/>
      </w:rPr>
    </w:lvl>
  </w:abstractNum>
  <w:abstractNum w:abstractNumId="1">
    <w:nsid w:val="01F3763F"/>
    <w:multiLevelType w:val="hybridMultilevel"/>
    <w:tmpl w:val="4560FD2A"/>
    <w:lvl w:ilvl="0" w:tplc="E2E64E24">
      <w:start w:val="1"/>
      <w:numFmt w:val="bullet"/>
      <w:lvlText w:val="•"/>
      <w:lvlJc w:val="left"/>
      <w:pPr>
        <w:tabs>
          <w:tab w:val="num" w:pos="720"/>
        </w:tabs>
        <w:ind w:left="720" w:hanging="360"/>
      </w:pPr>
      <w:rPr>
        <w:rFonts w:ascii="Times New Roman" w:hAnsi="Times New Roman" w:hint="default"/>
      </w:rPr>
    </w:lvl>
    <w:lvl w:ilvl="1" w:tplc="4418A674" w:tentative="1">
      <w:start w:val="1"/>
      <w:numFmt w:val="bullet"/>
      <w:lvlText w:val="•"/>
      <w:lvlJc w:val="left"/>
      <w:pPr>
        <w:tabs>
          <w:tab w:val="num" w:pos="1440"/>
        </w:tabs>
        <w:ind w:left="1440" w:hanging="360"/>
      </w:pPr>
      <w:rPr>
        <w:rFonts w:ascii="Times New Roman" w:hAnsi="Times New Roman" w:hint="default"/>
      </w:rPr>
    </w:lvl>
    <w:lvl w:ilvl="2" w:tplc="4BBAAFFA" w:tentative="1">
      <w:start w:val="1"/>
      <w:numFmt w:val="bullet"/>
      <w:lvlText w:val="•"/>
      <w:lvlJc w:val="left"/>
      <w:pPr>
        <w:tabs>
          <w:tab w:val="num" w:pos="2160"/>
        </w:tabs>
        <w:ind w:left="2160" w:hanging="360"/>
      </w:pPr>
      <w:rPr>
        <w:rFonts w:ascii="Times New Roman" w:hAnsi="Times New Roman" w:hint="default"/>
      </w:rPr>
    </w:lvl>
    <w:lvl w:ilvl="3" w:tplc="96966E58" w:tentative="1">
      <w:start w:val="1"/>
      <w:numFmt w:val="bullet"/>
      <w:lvlText w:val="•"/>
      <w:lvlJc w:val="left"/>
      <w:pPr>
        <w:tabs>
          <w:tab w:val="num" w:pos="2880"/>
        </w:tabs>
        <w:ind w:left="2880" w:hanging="360"/>
      </w:pPr>
      <w:rPr>
        <w:rFonts w:ascii="Times New Roman" w:hAnsi="Times New Roman" w:hint="default"/>
      </w:rPr>
    </w:lvl>
    <w:lvl w:ilvl="4" w:tplc="92BEFD1A" w:tentative="1">
      <w:start w:val="1"/>
      <w:numFmt w:val="bullet"/>
      <w:lvlText w:val="•"/>
      <w:lvlJc w:val="left"/>
      <w:pPr>
        <w:tabs>
          <w:tab w:val="num" w:pos="3600"/>
        </w:tabs>
        <w:ind w:left="3600" w:hanging="360"/>
      </w:pPr>
      <w:rPr>
        <w:rFonts w:ascii="Times New Roman" w:hAnsi="Times New Roman" w:hint="default"/>
      </w:rPr>
    </w:lvl>
    <w:lvl w:ilvl="5" w:tplc="69B0FA80" w:tentative="1">
      <w:start w:val="1"/>
      <w:numFmt w:val="bullet"/>
      <w:lvlText w:val="•"/>
      <w:lvlJc w:val="left"/>
      <w:pPr>
        <w:tabs>
          <w:tab w:val="num" w:pos="4320"/>
        </w:tabs>
        <w:ind w:left="4320" w:hanging="360"/>
      </w:pPr>
      <w:rPr>
        <w:rFonts w:ascii="Times New Roman" w:hAnsi="Times New Roman" w:hint="default"/>
      </w:rPr>
    </w:lvl>
    <w:lvl w:ilvl="6" w:tplc="CC3468C0" w:tentative="1">
      <w:start w:val="1"/>
      <w:numFmt w:val="bullet"/>
      <w:lvlText w:val="•"/>
      <w:lvlJc w:val="left"/>
      <w:pPr>
        <w:tabs>
          <w:tab w:val="num" w:pos="5040"/>
        </w:tabs>
        <w:ind w:left="5040" w:hanging="360"/>
      </w:pPr>
      <w:rPr>
        <w:rFonts w:ascii="Times New Roman" w:hAnsi="Times New Roman" w:hint="default"/>
      </w:rPr>
    </w:lvl>
    <w:lvl w:ilvl="7" w:tplc="E6503CC0" w:tentative="1">
      <w:start w:val="1"/>
      <w:numFmt w:val="bullet"/>
      <w:lvlText w:val="•"/>
      <w:lvlJc w:val="left"/>
      <w:pPr>
        <w:tabs>
          <w:tab w:val="num" w:pos="5760"/>
        </w:tabs>
        <w:ind w:left="5760" w:hanging="360"/>
      </w:pPr>
      <w:rPr>
        <w:rFonts w:ascii="Times New Roman" w:hAnsi="Times New Roman" w:hint="default"/>
      </w:rPr>
    </w:lvl>
    <w:lvl w:ilvl="8" w:tplc="087A711E" w:tentative="1">
      <w:start w:val="1"/>
      <w:numFmt w:val="bullet"/>
      <w:lvlText w:val="•"/>
      <w:lvlJc w:val="left"/>
      <w:pPr>
        <w:tabs>
          <w:tab w:val="num" w:pos="6480"/>
        </w:tabs>
        <w:ind w:left="6480" w:hanging="360"/>
      </w:pPr>
      <w:rPr>
        <w:rFonts w:ascii="Times New Roman" w:hAnsi="Times New Roman" w:hint="default"/>
      </w:rPr>
    </w:lvl>
  </w:abstractNum>
  <w:abstractNum w:abstractNumId="2">
    <w:nsid w:val="19504B1E"/>
    <w:multiLevelType w:val="hybridMultilevel"/>
    <w:tmpl w:val="4B160720"/>
    <w:lvl w:ilvl="0" w:tplc="9DE02DFE">
      <w:start w:val="2"/>
      <w:numFmt w:val="bullet"/>
      <w:lvlText w:val="-"/>
      <w:lvlJc w:val="left"/>
      <w:pPr>
        <w:tabs>
          <w:tab w:val="num" w:pos="720"/>
        </w:tabs>
        <w:ind w:left="720" w:hanging="360"/>
      </w:pPr>
      <w:rPr>
        <w:rFonts w:ascii="Calibri" w:eastAsia="SimSun" w:hAnsi="Calibri" w:cs="Times New Roman" w:hint="default"/>
      </w:rPr>
    </w:lvl>
    <w:lvl w:ilvl="1" w:tplc="D7A8F944">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2181CDE"/>
    <w:multiLevelType w:val="hybridMultilevel"/>
    <w:tmpl w:val="41FA9180"/>
    <w:lvl w:ilvl="0" w:tplc="6DE690E0">
      <w:start w:val="1"/>
      <w:numFmt w:val="bullet"/>
      <w:lvlText w:val="•"/>
      <w:lvlJc w:val="left"/>
      <w:pPr>
        <w:tabs>
          <w:tab w:val="num" w:pos="720"/>
        </w:tabs>
        <w:ind w:left="720" w:hanging="360"/>
      </w:pPr>
      <w:rPr>
        <w:rFonts w:ascii="Times New Roman" w:hAnsi="Times New Roman" w:hint="default"/>
      </w:rPr>
    </w:lvl>
    <w:lvl w:ilvl="1" w:tplc="4A122C02" w:tentative="1">
      <w:start w:val="1"/>
      <w:numFmt w:val="bullet"/>
      <w:lvlText w:val="•"/>
      <w:lvlJc w:val="left"/>
      <w:pPr>
        <w:tabs>
          <w:tab w:val="num" w:pos="1440"/>
        </w:tabs>
        <w:ind w:left="1440" w:hanging="360"/>
      </w:pPr>
      <w:rPr>
        <w:rFonts w:ascii="Times New Roman" w:hAnsi="Times New Roman" w:hint="default"/>
      </w:rPr>
    </w:lvl>
    <w:lvl w:ilvl="2" w:tplc="92261FD4" w:tentative="1">
      <w:start w:val="1"/>
      <w:numFmt w:val="bullet"/>
      <w:lvlText w:val="•"/>
      <w:lvlJc w:val="left"/>
      <w:pPr>
        <w:tabs>
          <w:tab w:val="num" w:pos="2160"/>
        </w:tabs>
        <w:ind w:left="2160" w:hanging="360"/>
      </w:pPr>
      <w:rPr>
        <w:rFonts w:ascii="Times New Roman" w:hAnsi="Times New Roman" w:hint="default"/>
      </w:rPr>
    </w:lvl>
    <w:lvl w:ilvl="3" w:tplc="568A6846" w:tentative="1">
      <w:start w:val="1"/>
      <w:numFmt w:val="bullet"/>
      <w:lvlText w:val="•"/>
      <w:lvlJc w:val="left"/>
      <w:pPr>
        <w:tabs>
          <w:tab w:val="num" w:pos="2880"/>
        </w:tabs>
        <w:ind w:left="2880" w:hanging="360"/>
      </w:pPr>
      <w:rPr>
        <w:rFonts w:ascii="Times New Roman" w:hAnsi="Times New Roman" w:hint="default"/>
      </w:rPr>
    </w:lvl>
    <w:lvl w:ilvl="4" w:tplc="9E1E7DB6" w:tentative="1">
      <w:start w:val="1"/>
      <w:numFmt w:val="bullet"/>
      <w:lvlText w:val="•"/>
      <w:lvlJc w:val="left"/>
      <w:pPr>
        <w:tabs>
          <w:tab w:val="num" w:pos="3600"/>
        </w:tabs>
        <w:ind w:left="3600" w:hanging="360"/>
      </w:pPr>
      <w:rPr>
        <w:rFonts w:ascii="Times New Roman" w:hAnsi="Times New Roman" w:hint="default"/>
      </w:rPr>
    </w:lvl>
    <w:lvl w:ilvl="5" w:tplc="34B2F6A4" w:tentative="1">
      <w:start w:val="1"/>
      <w:numFmt w:val="bullet"/>
      <w:lvlText w:val="•"/>
      <w:lvlJc w:val="left"/>
      <w:pPr>
        <w:tabs>
          <w:tab w:val="num" w:pos="4320"/>
        </w:tabs>
        <w:ind w:left="4320" w:hanging="360"/>
      </w:pPr>
      <w:rPr>
        <w:rFonts w:ascii="Times New Roman" w:hAnsi="Times New Roman" w:hint="default"/>
      </w:rPr>
    </w:lvl>
    <w:lvl w:ilvl="6" w:tplc="900C94E0" w:tentative="1">
      <w:start w:val="1"/>
      <w:numFmt w:val="bullet"/>
      <w:lvlText w:val="•"/>
      <w:lvlJc w:val="left"/>
      <w:pPr>
        <w:tabs>
          <w:tab w:val="num" w:pos="5040"/>
        </w:tabs>
        <w:ind w:left="5040" w:hanging="360"/>
      </w:pPr>
      <w:rPr>
        <w:rFonts w:ascii="Times New Roman" w:hAnsi="Times New Roman" w:hint="default"/>
      </w:rPr>
    </w:lvl>
    <w:lvl w:ilvl="7" w:tplc="BF0E0028" w:tentative="1">
      <w:start w:val="1"/>
      <w:numFmt w:val="bullet"/>
      <w:lvlText w:val="•"/>
      <w:lvlJc w:val="left"/>
      <w:pPr>
        <w:tabs>
          <w:tab w:val="num" w:pos="5760"/>
        </w:tabs>
        <w:ind w:left="5760" w:hanging="360"/>
      </w:pPr>
      <w:rPr>
        <w:rFonts w:ascii="Times New Roman" w:hAnsi="Times New Roman" w:hint="default"/>
      </w:rPr>
    </w:lvl>
    <w:lvl w:ilvl="8" w:tplc="6B505B02" w:tentative="1">
      <w:start w:val="1"/>
      <w:numFmt w:val="bullet"/>
      <w:lvlText w:val="•"/>
      <w:lvlJc w:val="left"/>
      <w:pPr>
        <w:tabs>
          <w:tab w:val="num" w:pos="6480"/>
        </w:tabs>
        <w:ind w:left="6480" w:hanging="360"/>
      </w:pPr>
      <w:rPr>
        <w:rFonts w:ascii="Times New Roman" w:hAnsi="Times New Roman" w:hint="default"/>
      </w:rPr>
    </w:lvl>
  </w:abstractNum>
  <w:abstractNum w:abstractNumId="4">
    <w:nsid w:val="2A9E3AD8"/>
    <w:multiLevelType w:val="hybridMultilevel"/>
    <w:tmpl w:val="73B0AD68"/>
    <w:lvl w:ilvl="0" w:tplc="04090013">
      <w:start w:val="1"/>
      <w:numFmt w:val="upperRoman"/>
      <w:lvlText w:val="%1."/>
      <w:lvlJc w:val="righ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42D4F47"/>
    <w:multiLevelType w:val="hybridMultilevel"/>
    <w:tmpl w:val="41B42236"/>
    <w:lvl w:ilvl="0" w:tplc="B5AC04CE">
      <w:start w:val="1"/>
      <w:numFmt w:val="bullet"/>
      <w:lvlText w:val="•"/>
      <w:lvlJc w:val="left"/>
      <w:pPr>
        <w:tabs>
          <w:tab w:val="num" w:pos="720"/>
        </w:tabs>
        <w:ind w:left="720" w:hanging="360"/>
      </w:pPr>
      <w:rPr>
        <w:rFonts w:ascii="Times New Roman" w:hAnsi="Times New Roman" w:hint="default"/>
      </w:rPr>
    </w:lvl>
    <w:lvl w:ilvl="1" w:tplc="9CBC5AAA" w:tentative="1">
      <w:start w:val="1"/>
      <w:numFmt w:val="bullet"/>
      <w:lvlText w:val="•"/>
      <w:lvlJc w:val="left"/>
      <w:pPr>
        <w:tabs>
          <w:tab w:val="num" w:pos="1440"/>
        </w:tabs>
        <w:ind w:left="1440" w:hanging="360"/>
      </w:pPr>
      <w:rPr>
        <w:rFonts w:ascii="Times New Roman" w:hAnsi="Times New Roman" w:hint="default"/>
      </w:rPr>
    </w:lvl>
    <w:lvl w:ilvl="2" w:tplc="A3125E80" w:tentative="1">
      <w:start w:val="1"/>
      <w:numFmt w:val="bullet"/>
      <w:lvlText w:val="•"/>
      <w:lvlJc w:val="left"/>
      <w:pPr>
        <w:tabs>
          <w:tab w:val="num" w:pos="2160"/>
        </w:tabs>
        <w:ind w:left="2160" w:hanging="360"/>
      </w:pPr>
      <w:rPr>
        <w:rFonts w:ascii="Times New Roman" w:hAnsi="Times New Roman" w:hint="default"/>
      </w:rPr>
    </w:lvl>
    <w:lvl w:ilvl="3" w:tplc="EF8A32A8" w:tentative="1">
      <w:start w:val="1"/>
      <w:numFmt w:val="bullet"/>
      <w:lvlText w:val="•"/>
      <w:lvlJc w:val="left"/>
      <w:pPr>
        <w:tabs>
          <w:tab w:val="num" w:pos="2880"/>
        </w:tabs>
        <w:ind w:left="2880" w:hanging="360"/>
      </w:pPr>
      <w:rPr>
        <w:rFonts w:ascii="Times New Roman" w:hAnsi="Times New Roman" w:hint="default"/>
      </w:rPr>
    </w:lvl>
    <w:lvl w:ilvl="4" w:tplc="C4E404E6" w:tentative="1">
      <w:start w:val="1"/>
      <w:numFmt w:val="bullet"/>
      <w:lvlText w:val="•"/>
      <w:lvlJc w:val="left"/>
      <w:pPr>
        <w:tabs>
          <w:tab w:val="num" w:pos="3600"/>
        </w:tabs>
        <w:ind w:left="3600" w:hanging="360"/>
      </w:pPr>
      <w:rPr>
        <w:rFonts w:ascii="Times New Roman" w:hAnsi="Times New Roman" w:hint="default"/>
      </w:rPr>
    </w:lvl>
    <w:lvl w:ilvl="5" w:tplc="2E5A8E2E" w:tentative="1">
      <w:start w:val="1"/>
      <w:numFmt w:val="bullet"/>
      <w:lvlText w:val="•"/>
      <w:lvlJc w:val="left"/>
      <w:pPr>
        <w:tabs>
          <w:tab w:val="num" w:pos="4320"/>
        </w:tabs>
        <w:ind w:left="4320" w:hanging="360"/>
      </w:pPr>
      <w:rPr>
        <w:rFonts w:ascii="Times New Roman" w:hAnsi="Times New Roman" w:hint="default"/>
      </w:rPr>
    </w:lvl>
    <w:lvl w:ilvl="6" w:tplc="12F80F2C" w:tentative="1">
      <w:start w:val="1"/>
      <w:numFmt w:val="bullet"/>
      <w:lvlText w:val="•"/>
      <w:lvlJc w:val="left"/>
      <w:pPr>
        <w:tabs>
          <w:tab w:val="num" w:pos="5040"/>
        </w:tabs>
        <w:ind w:left="5040" w:hanging="360"/>
      </w:pPr>
      <w:rPr>
        <w:rFonts w:ascii="Times New Roman" w:hAnsi="Times New Roman" w:hint="default"/>
      </w:rPr>
    </w:lvl>
    <w:lvl w:ilvl="7" w:tplc="8DDCDA16" w:tentative="1">
      <w:start w:val="1"/>
      <w:numFmt w:val="bullet"/>
      <w:lvlText w:val="•"/>
      <w:lvlJc w:val="left"/>
      <w:pPr>
        <w:tabs>
          <w:tab w:val="num" w:pos="5760"/>
        </w:tabs>
        <w:ind w:left="5760" w:hanging="360"/>
      </w:pPr>
      <w:rPr>
        <w:rFonts w:ascii="Times New Roman" w:hAnsi="Times New Roman" w:hint="default"/>
      </w:rPr>
    </w:lvl>
    <w:lvl w:ilvl="8" w:tplc="042450A0" w:tentative="1">
      <w:start w:val="1"/>
      <w:numFmt w:val="bullet"/>
      <w:lvlText w:val="•"/>
      <w:lvlJc w:val="left"/>
      <w:pPr>
        <w:tabs>
          <w:tab w:val="num" w:pos="6480"/>
        </w:tabs>
        <w:ind w:left="6480" w:hanging="360"/>
      </w:pPr>
      <w:rPr>
        <w:rFonts w:ascii="Times New Roman" w:hAnsi="Times New Roman" w:hint="default"/>
      </w:rPr>
    </w:lvl>
  </w:abstractNum>
  <w:abstractNum w:abstractNumId="6">
    <w:nsid w:val="475954D1"/>
    <w:multiLevelType w:val="hybridMultilevel"/>
    <w:tmpl w:val="4DA4EFE8"/>
    <w:lvl w:ilvl="0" w:tplc="C3DEBC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D42270"/>
    <w:multiLevelType w:val="hybridMultilevel"/>
    <w:tmpl w:val="CB621776"/>
    <w:lvl w:ilvl="0" w:tplc="A852FD8A">
      <w:start w:val="1"/>
      <w:numFmt w:val="bullet"/>
      <w:lvlText w:val="―"/>
      <w:lvlJc w:val="left"/>
      <w:pPr>
        <w:ind w:left="2160" w:hanging="360"/>
      </w:pPr>
      <w:rPr>
        <w:rFonts w:ascii="Candara" w:hAnsi="Candar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523E5160"/>
    <w:multiLevelType w:val="hybridMultilevel"/>
    <w:tmpl w:val="35600DE0"/>
    <w:lvl w:ilvl="0" w:tplc="ACA238D4">
      <w:start w:val="1"/>
      <w:numFmt w:val="bullet"/>
      <w:lvlText w:val="•"/>
      <w:lvlJc w:val="left"/>
      <w:pPr>
        <w:tabs>
          <w:tab w:val="num" w:pos="720"/>
        </w:tabs>
        <w:ind w:left="720" w:hanging="360"/>
      </w:pPr>
      <w:rPr>
        <w:rFonts w:ascii="Times New Roman" w:hAnsi="Times New Roman" w:hint="default"/>
      </w:rPr>
    </w:lvl>
    <w:lvl w:ilvl="1" w:tplc="77962954" w:tentative="1">
      <w:start w:val="1"/>
      <w:numFmt w:val="bullet"/>
      <w:lvlText w:val="•"/>
      <w:lvlJc w:val="left"/>
      <w:pPr>
        <w:tabs>
          <w:tab w:val="num" w:pos="1440"/>
        </w:tabs>
        <w:ind w:left="1440" w:hanging="360"/>
      </w:pPr>
      <w:rPr>
        <w:rFonts w:ascii="Times New Roman" w:hAnsi="Times New Roman" w:hint="default"/>
      </w:rPr>
    </w:lvl>
    <w:lvl w:ilvl="2" w:tplc="E3B40056" w:tentative="1">
      <w:start w:val="1"/>
      <w:numFmt w:val="bullet"/>
      <w:lvlText w:val="•"/>
      <w:lvlJc w:val="left"/>
      <w:pPr>
        <w:tabs>
          <w:tab w:val="num" w:pos="2160"/>
        </w:tabs>
        <w:ind w:left="2160" w:hanging="360"/>
      </w:pPr>
      <w:rPr>
        <w:rFonts w:ascii="Times New Roman" w:hAnsi="Times New Roman" w:hint="default"/>
      </w:rPr>
    </w:lvl>
    <w:lvl w:ilvl="3" w:tplc="350673DC" w:tentative="1">
      <w:start w:val="1"/>
      <w:numFmt w:val="bullet"/>
      <w:lvlText w:val="•"/>
      <w:lvlJc w:val="left"/>
      <w:pPr>
        <w:tabs>
          <w:tab w:val="num" w:pos="2880"/>
        </w:tabs>
        <w:ind w:left="2880" w:hanging="360"/>
      </w:pPr>
      <w:rPr>
        <w:rFonts w:ascii="Times New Roman" w:hAnsi="Times New Roman" w:hint="default"/>
      </w:rPr>
    </w:lvl>
    <w:lvl w:ilvl="4" w:tplc="27289C36" w:tentative="1">
      <w:start w:val="1"/>
      <w:numFmt w:val="bullet"/>
      <w:lvlText w:val="•"/>
      <w:lvlJc w:val="left"/>
      <w:pPr>
        <w:tabs>
          <w:tab w:val="num" w:pos="3600"/>
        </w:tabs>
        <w:ind w:left="3600" w:hanging="360"/>
      </w:pPr>
      <w:rPr>
        <w:rFonts w:ascii="Times New Roman" w:hAnsi="Times New Roman" w:hint="default"/>
      </w:rPr>
    </w:lvl>
    <w:lvl w:ilvl="5" w:tplc="5EF09D8E" w:tentative="1">
      <w:start w:val="1"/>
      <w:numFmt w:val="bullet"/>
      <w:lvlText w:val="•"/>
      <w:lvlJc w:val="left"/>
      <w:pPr>
        <w:tabs>
          <w:tab w:val="num" w:pos="4320"/>
        </w:tabs>
        <w:ind w:left="4320" w:hanging="360"/>
      </w:pPr>
      <w:rPr>
        <w:rFonts w:ascii="Times New Roman" w:hAnsi="Times New Roman" w:hint="default"/>
      </w:rPr>
    </w:lvl>
    <w:lvl w:ilvl="6" w:tplc="FF447084" w:tentative="1">
      <w:start w:val="1"/>
      <w:numFmt w:val="bullet"/>
      <w:lvlText w:val="•"/>
      <w:lvlJc w:val="left"/>
      <w:pPr>
        <w:tabs>
          <w:tab w:val="num" w:pos="5040"/>
        </w:tabs>
        <w:ind w:left="5040" w:hanging="360"/>
      </w:pPr>
      <w:rPr>
        <w:rFonts w:ascii="Times New Roman" w:hAnsi="Times New Roman" w:hint="default"/>
      </w:rPr>
    </w:lvl>
    <w:lvl w:ilvl="7" w:tplc="E11C8952" w:tentative="1">
      <w:start w:val="1"/>
      <w:numFmt w:val="bullet"/>
      <w:lvlText w:val="•"/>
      <w:lvlJc w:val="left"/>
      <w:pPr>
        <w:tabs>
          <w:tab w:val="num" w:pos="5760"/>
        </w:tabs>
        <w:ind w:left="5760" w:hanging="360"/>
      </w:pPr>
      <w:rPr>
        <w:rFonts w:ascii="Times New Roman" w:hAnsi="Times New Roman" w:hint="default"/>
      </w:rPr>
    </w:lvl>
    <w:lvl w:ilvl="8" w:tplc="9048BF2C" w:tentative="1">
      <w:start w:val="1"/>
      <w:numFmt w:val="bullet"/>
      <w:lvlText w:val="•"/>
      <w:lvlJc w:val="left"/>
      <w:pPr>
        <w:tabs>
          <w:tab w:val="num" w:pos="6480"/>
        </w:tabs>
        <w:ind w:left="6480" w:hanging="360"/>
      </w:pPr>
      <w:rPr>
        <w:rFonts w:ascii="Times New Roman" w:hAnsi="Times New Roman" w:hint="default"/>
      </w:rPr>
    </w:lvl>
  </w:abstractNum>
  <w:abstractNum w:abstractNumId="9">
    <w:nsid w:val="54E06457"/>
    <w:multiLevelType w:val="hybridMultilevel"/>
    <w:tmpl w:val="44D4CC5E"/>
    <w:lvl w:ilvl="0" w:tplc="1E0C0E0A">
      <w:start w:val="1"/>
      <w:numFmt w:val="bullet"/>
      <w:lvlText w:val=""/>
      <w:lvlJc w:val="left"/>
      <w:pPr>
        <w:ind w:left="1350" w:hanging="360"/>
      </w:pPr>
      <w:rPr>
        <w:rFonts w:ascii="Symbol" w:hAnsi="Symbol" w:hint="default"/>
      </w:rPr>
    </w:lvl>
    <w:lvl w:ilvl="1" w:tplc="1E0C0E0A">
      <w:start w:val="1"/>
      <w:numFmt w:val="bullet"/>
      <w:lvlText w:val=""/>
      <w:lvlJc w:val="left"/>
      <w:pPr>
        <w:ind w:left="2070" w:hanging="360"/>
      </w:pPr>
      <w:rPr>
        <w:rFonts w:ascii="Symbol" w:hAnsi="Symbol"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nsid w:val="56B77CDF"/>
    <w:multiLevelType w:val="hybridMultilevel"/>
    <w:tmpl w:val="8222E44E"/>
    <w:lvl w:ilvl="0" w:tplc="A9D4D8EE">
      <w:start w:val="1"/>
      <w:numFmt w:val="bullet"/>
      <w:lvlText w:val="•"/>
      <w:lvlJc w:val="left"/>
      <w:pPr>
        <w:ind w:left="1354" w:hanging="360"/>
      </w:pPr>
      <w:rPr>
        <w:rFonts w:ascii="SimSun" w:eastAsia="SimSun" w:hAnsi="SimSun" w:hint="eastAsia"/>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1">
    <w:nsid w:val="58D07994"/>
    <w:multiLevelType w:val="hybridMultilevel"/>
    <w:tmpl w:val="FEF6BA10"/>
    <w:lvl w:ilvl="0" w:tplc="04090001">
      <w:start w:val="1"/>
      <w:numFmt w:val="decimal"/>
      <w:lvlText w:val="%1."/>
      <w:lvlJc w:val="left"/>
      <w:pPr>
        <w:ind w:left="1440" w:hanging="360"/>
      </w:pPr>
    </w:lvl>
    <w:lvl w:ilvl="1" w:tplc="FF6425D4">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2">
    <w:nsid w:val="5A495E1F"/>
    <w:multiLevelType w:val="hybridMultilevel"/>
    <w:tmpl w:val="2BE2D9A2"/>
    <w:lvl w:ilvl="0" w:tplc="A3742448">
      <w:start w:val="1"/>
      <w:numFmt w:val="bullet"/>
      <w:lvlText w:val="•"/>
      <w:lvlJc w:val="left"/>
      <w:pPr>
        <w:tabs>
          <w:tab w:val="num" w:pos="720"/>
        </w:tabs>
        <w:ind w:left="720" w:hanging="360"/>
      </w:pPr>
      <w:rPr>
        <w:rFonts w:ascii="Times New Roman" w:hAnsi="Times New Roman" w:hint="default"/>
      </w:rPr>
    </w:lvl>
    <w:lvl w:ilvl="1" w:tplc="26CCE1E8" w:tentative="1">
      <w:start w:val="1"/>
      <w:numFmt w:val="bullet"/>
      <w:lvlText w:val="•"/>
      <w:lvlJc w:val="left"/>
      <w:pPr>
        <w:tabs>
          <w:tab w:val="num" w:pos="1440"/>
        </w:tabs>
        <w:ind w:left="1440" w:hanging="360"/>
      </w:pPr>
      <w:rPr>
        <w:rFonts w:ascii="Times New Roman" w:hAnsi="Times New Roman" w:hint="default"/>
      </w:rPr>
    </w:lvl>
    <w:lvl w:ilvl="2" w:tplc="03F4151C" w:tentative="1">
      <w:start w:val="1"/>
      <w:numFmt w:val="bullet"/>
      <w:lvlText w:val="•"/>
      <w:lvlJc w:val="left"/>
      <w:pPr>
        <w:tabs>
          <w:tab w:val="num" w:pos="2160"/>
        </w:tabs>
        <w:ind w:left="2160" w:hanging="360"/>
      </w:pPr>
      <w:rPr>
        <w:rFonts w:ascii="Times New Roman" w:hAnsi="Times New Roman" w:hint="default"/>
      </w:rPr>
    </w:lvl>
    <w:lvl w:ilvl="3" w:tplc="3092A1FE" w:tentative="1">
      <w:start w:val="1"/>
      <w:numFmt w:val="bullet"/>
      <w:lvlText w:val="•"/>
      <w:lvlJc w:val="left"/>
      <w:pPr>
        <w:tabs>
          <w:tab w:val="num" w:pos="2880"/>
        </w:tabs>
        <w:ind w:left="2880" w:hanging="360"/>
      </w:pPr>
      <w:rPr>
        <w:rFonts w:ascii="Times New Roman" w:hAnsi="Times New Roman" w:hint="default"/>
      </w:rPr>
    </w:lvl>
    <w:lvl w:ilvl="4" w:tplc="FA624916" w:tentative="1">
      <w:start w:val="1"/>
      <w:numFmt w:val="bullet"/>
      <w:lvlText w:val="•"/>
      <w:lvlJc w:val="left"/>
      <w:pPr>
        <w:tabs>
          <w:tab w:val="num" w:pos="3600"/>
        </w:tabs>
        <w:ind w:left="3600" w:hanging="360"/>
      </w:pPr>
      <w:rPr>
        <w:rFonts w:ascii="Times New Roman" w:hAnsi="Times New Roman" w:hint="default"/>
      </w:rPr>
    </w:lvl>
    <w:lvl w:ilvl="5" w:tplc="443C1CE6" w:tentative="1">
      <w:start w:val="1"/>
      <w:numFmt w:val="bullet"/>
      <w:lvlText w:val="•"/>
      <w:lvlJc w:val="left"/>
      <w:pPr>
        <w:tabs>
          <w:tab w:val="num" w:pos="4320"/>
        </w:tabs>
        <w:ind w:left="4320" w:hanging="360"/>
      </w:pPr>
      <w:rPr>
        <w:rFonts w:ascii="Times New Roman" w:hAnsi="Times New Roman" w:hint="default"/>
      </w:rPr>
    </w:lvl>
    <w:lvl w:ilvl="6" w:tplc="15968A2A" w:tentative="1">
      <w:start w:val="1"/>
      <w:numFmt w:val="bullet"/>
      <w:lvlText w:val="•"/>
      <w:lvlJc w:val="left"/>
      <w:pPr>
        <w:tabs>
          <w:tab w:val="num" w:pos="5040"/>
        </w:tabs>
        <w:ind w:left="5040" w:hanging="360"/>
      </w:pPr>
      <w:rPr>
        <w:rFonts w:ascii="Times New Roman" w:hAnsi="Times New Roman" w:hint="default"/>
      </w:rPr>
    </w:lvl>
    <w:lvl w:ilvl="7" w:tplc="EE8C0FA0" w:tentative="1">
      <w:start w:val="1"/>
      <w:numFmt w:val="bullet"/>
      <w:lvlText w:val="•"/>
      <w:lvlJc w:val="left"/>
      <w:pPr>
        <w:tabs>
          <w:tab w:val="num" w:pos="5760"/>
        </w:tabs>
        <w:ind w:left="5760" w:hanging="360"/>
      </w:pPr>
      <w:rPr>
        <w:rFonts w:ascii="Times New Roman" w:hAnsi="Times New Roman" w:hint="default"/>
      </w:rPr>
    </w:lvl>
    <w:lvl w:ilvl="8" w:tplc="DF043130" w:tentative="1">
      <w:start w:val="1"/>
      <w:numFmt w:val="bullet"/>
      <w:lvlText w:val="•"/>
      <w:lvlJc w:val="left"/>
      <w:pPr>
        <w:tabs>
          <w:tab w:val="num" w:pos="6480"/>
        </w:tabs>
        <w:ind w:left="6480" w:hanging="360"/>
      </w:pPr>
      <w:rPr>
        <w:rFonts w:ascii="Times New Roman" w:hAnsi="Times New Roman" w:hint="default"/>
      </w:rPr>
    </w:lvl>
  </w:abstractNum>
  <w:abstractNum w:abstractNumId="13">
    <w:nsid w:val="5BAF0F4A"/>
    <w:multiLevelType w:val="hybridMultilevel"/>
    <w:tmpl w:val="DA464600"/>
    <w:lvl w:ilvl="0" w:tplc="CEC86B9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BEB6D41"/>
    <w:multiLevelType w:val="hybridMultilevel"/>
    <w:tmpl w:val="8DC2D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BFC00D7"/>
    <w:multiLevelType w:val="hybridMultilevel"/>
    <w:tmpl w:val="A4944374"/>
    <w:lvl w:ilvl="0" w:tplc="CF966A4E">
      <w:start w:val="1"/>
      <w:numFmt w:val="decimal"/>
      <w:pStyle w:val="TC1"/>
      <w:lvlText w:val="%1."/>
      <w:lvlJc w:val="left"/>
      <w:pPr>
        <w:ind w:left="1440" w:hanging="360"/>
      </w:pPr>
      <w:rPr>
        <w:i w:val="0"/>
        <w:color w:val="auto"/>
      </w:rPr>
    </w:lvl>
    <w:lvl w:ilvl="1" w:tplc="04090019">
      <w:start w:val="1"/>
      <w:numFmt w:val="ideographTraditional"/>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6">
    <w:nsid w:val="74DB4039"/>
    <w:multiLevelType w:val="hybridMultilevel"/>
    <w:tmpl w:val="034010A0"/>
    <w:lvl w:ilvl="0" w:tplc="C3DEBC6A">
      <w:start w:val="1"/>
      <w:numFmt w:val="bullet"/>
      <w:lvlText w:val="•"/>
      <w:lvlJc w:val="left"/>
      <w:pPr>
        <w:ind w:left="1350" w:hanging="360"/>
      </w:pPr>
      <w:rPr>
        <w:rFonts w:ascii="Arial" w:hAnsi="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
    <w:nsid w:val="75517AF2"/>
    <w:multiLevelType w:val="hybridMultilevel"/>
    <w:tmpl w:val="C05ACDCE"/>
    <w:lvl w:ilvl="0" w:tplc="F9049EF6">
      <w:start w:val="1"/>
      <w:numFmt w:val="decimal"/>
      <w:lvlText w:val="%1."/>
      <w:lvlJc w:val="left"/>
      <w:pPr>
        <w:tabs>
          <w:tab w:val="num" w:pos="960"/>
        </w:tabs>
        <w:ind w:left="960" w:hanging="780"/>
      </w:pPr>
      <w:rPr>
        <w:rFonts w:hint="default"/>
      </w:rPr>
    </w:lvl>
    <w:lvl w:ilvl="1" w:tplc="B5CE0E80">
      <w:start w:val="1"/>
      <w:numFmt w:val="decimal"/>
      <w:lvlText w:val="%2)"/>
      <w:lvlJc w:val="left"/>
      <w:pPr>
        <w:tabs>
          <w:tab w:val="num" w:pos="780"/>
        </w:tabs>
        <w:ind w:left="780" w:hanging="360"/>
      </w:pPr>
      <w:rPr>
        <w:rFonts w:hint="default"/>
      </w:rPr>
    </w:lvl>
    <w:lvl w:ilvl="2" w:tplc="1E0C0E0A">
      <w:start w:val="1"/>
      <w:numFmt w:val="bullet"/>
      <w:lvlText w:val=""/>
      <w:lvlJc w:val="left"/>
      <w:pPr>
        <w:tabs>
          <w:tab w:val="num" w:pos="1200"/>
        </w:tabs>
        <w:ind w:left="1200" w:hanging="360"/>
      </w:pPr>
      <w:rPr>
        <w:rFonts w:ascii="Symbol" w:hAnsi="Symbol" w:hint="default"/>
      </w:rPr>
    </w:lvl>
    <w:lvl w:ilvl="3" w:tplc="F9049EF6">
      <w:start w:val="1"/>
      <w:numFmt w:val="decimal"/>
      <w:lvlText w:val="%4."/>
      <w:lvlJc w:val="left"/>
      <w:pPr>
        <w:tabs>
          <w:tab w:val="num" w:pos="960"/>
        </w:tabs>
        <w:ind w:left="960" w:hanging="78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765E3B4B"/>
    <w:multiLevelType w:val="hybridMultilevel"/>
    <w:tmpl w:val="3B1AE4D0"/>
    <w:lvl w:ilvl="0" w:tplc="04090001">
      <w:start w:val="1"/>
      <w:numFmt w:val="decimal"/>
      <w:lvlText w:val="%1."/>
      <w:lvlJc w:val="left"/>
      <w:pPr>
        <w:ind w:left="1440" w:hanging="360"/>
      </w:pPr>
    </w:lvl>
    <w:lvl w:ilvl="1" w:tplc="F29C0B0A">
      <w:start w:val="1"/>
      <w:numFmt w:val="lowerLetter"/>
      <w:pStyle w:val="Style1"/>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nsid w:val="76A435A8"/>
    <w:multiLevelType w:val="hybridMultilevel"/>
    <w:tmpl w:val="6380AA90"/>
    <w:lvl w:ilvl="0" w:tplc="1E0C0E0A">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7A891E67"/>
    <w:multiLevelType w:val="hybridMultilevel"/>
    <w:tmpl w:val="17686A90"/>
    <w:lvl w:ilvl="0" w:tplc="879A8D5A">
      <w:start w:val="1"/>
      <w:numFmt w:val="bullet"/>
      <w:lvlText w:val="•"/>
      <w:lvlJc w:val="left"/>
      <w:pPr>
        <w:ind w:left="1350" w:hanging="360"/>
      </w:pPr>
      <w:rPr>
        <w:rFonts w:ascii="SimSun" w:eastAsia="SimSun" w:hAnsi="SimSun" w:hint="eastAsia"/>
        <w:lang w:val="en-US"/>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7EDF769C"/>
    <w:multiLevelType w:val="hybridMultilevel"/>
    <w:tmpl w:val="3AD42BE8"/>
    <w:name w:val="WW8Num1313"/>
    <w:lvl w:ilvl="0" w:tplc="781A1CCA">
      <w:start w:val="1"/>
      <w:numFmt w:val="lowerLetter"/>
      <w:lvlText w:val="%1)"/>
      <w:lvlJc w:val="left"/>
      <w:pPr>
        <w:tabs>
          <w:tab w:val="num" w:pos="1320"/>
        </w:tabs>
        <w:ind w:left="1320" w:hanging="420"/>
      </w:pPr>
    </w:lvl>
    <w:lvl w:ilvl="1" w:tplc="04090019">
      <w:start w:val="1"/>
      <w:numFmt w:val="lowerLetter"/>
      <w:lvlText w:val="%2)"/>
      <w:lvlJc w:val="left"/>
      <w:pPr>
        <w:tabs>
          <w:tab w:val="num" w:pos="900"/>
        </w:tabs>
        <w:ind w:left="900" w:hanging="420"/>
      </w:pPr>
    </w:lvl>
    <w:lvl w:ilvl="2" w:tplc="0409001B">
      <w:start w:val="1"/>
      <w:numFmt w:val="lowerRoman"/>
      <w:lvlText w:val="%3."/>
      <w:lvlJc w:val="right"/>
      <w:pPr>
        <w:tabs>
          <w:tab w:val="num" w:pos="1320"/>
        </w:tabs>
        <w:ind w:left="1320" w:hanging="420"/>
      </w:pPr>
    </w:lvl>
    <w:lvl w:ilvl="3" w:tplc="0409000F">
      <w:start w:val="1"/>
      <w:numFmt w:val="decimal"/>
      <w:lvlText w:val="%4."/>
      <w:lvlJc w:val="left"/>
      <w:pPr>
        <w:tabs>
          <w:tab w:val="num" w:pos="1740"/>
        </w:tabs>
        <w:ind w:left="1740" w:hanging="420"/>
      </w:pPr>
    </w:lvl>
    <w:lvl w:ilvl="4" w:tplc="04090019">
      <w:start w:val="1"/>
      <w:numFmt w:val="lowerLetter"/>
      <w:lvlText w:val="%5)"/>
      <w:lvlJc w:val="left"/>
      <w:pPr>
        <w:tabs>
          <w:tab w:val="num" w:pos="2160"/>
        </w:tabs>
        <w:ind w:left="2160" w:hanging="420"/>
      </w:pPr>
    </w:lvl>
    <w:lvl w:ilvl="5" w:tplc="0409001B">
      <w:start w:val="1"/>
      <w:numFmt w:val="lowerRoman"/>
      <w:lvlText w:val="%6."/>
      <w:lvlJc w:val="right"/>
      <w:pPr>
        <w:tabs>
          <w:tab w:val="num" w:pos="2580"/>
        </w:tabs>
        <w:ind w:left="2580" w:hanging="420"/>
      </w:pPr>
    </w:lvl>
    <w:lvl w:ilvl="6" w:tplc="0409000F">
      <w:start w:val="1"/>
      <w:numFmt w:val="decimal"/>
      <w:lvlText w:val="%7."/>
      <w:lvlJc w:val="left"/>
      <w:pPr>
        <w:tabs>
          <w:tab w:val="num" w:pos="3000"/>
        </w:tabs>
        <w:ind w:left="3000" w:hanging="420"/>
      </w:pPr>
    </w:lvl>
    <w:lvl w:ilvl="7" w:tplc="04090019">
      <w:start w:val="1"/>
      <w:numFmt w:val="lowerLetter"/>
      <w:lvlText w:val="%8)"/>
      <w:lvlJc w:val="left"/>
      <w:pPr>
        <w:tabs>
          <w:tab w:val="num" w:pos="3420"/>
        </w:tabs>
        <w:ind w:left="3420" w:hanging="420"/>
      </w:pPr>
    </w:lvl>
    <w:lvl w:ilvl="8" w:tplc="0409001B">
      <w:start w:val="1"/>
      <w:numFmt w:val="lowerRoman"/>
      <w:lvlText w:val="%9."/>
      <w:lvlJc w:val="right"/>
      <w:pPr>
        <w:tabs>
          <w:tab w:val="num" w:pos="3840"/>
        </w:tabs>
        <w:ind w:left="3840" w:hanging="420"/>
      </w:pPr>
    </w:lvl>
  </w:abstractNum>
  <w:num w:numId="1">
    <w:abstractNumId w:val="13"/>
  </w:num>
  <w:num w:numId="2">
    <w:abstractNumId w:val="4"/>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4"/>
  </w:num>
  <w:num w:numId="7">
    <w:abstractNumId w:val="16"/>
  </w:num>
  <w:num w:numId="8">
    <w:abstractNumId w:val="19"/>
  </w:num>
  <w:num w:numId="9">
    <w:abstractNumId w:val="6"/>
  </w:num>
  <w:num w:numId="10">
    <w:abstractNumId w:val="20"/>
  </w:num>
  <w:num w:numId="11">
    <w:abstractNumId w:val="2"/>
  </w:num>
  <w:num w:numId="12">
    <w:abstractNumId w:val="9"/>
  </w:num>
  <w:num w:numId="13">
    <w:abstractNumId w:val="10"/>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8"/>
  </w:num>
  <w:num w:numId="17">
    <w:abstractNumId w:val="12"/>
  </w:num>
  <w:num w:numId="18">
    <w:abstractNumId w:val="1"/>
  </w:num>
  <w:num w:numId="19">
    <w:abstractNumId w:val="5"/>
  </w:num>
  <w:num w:numId="2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88B"/>
    <w:rsid w:val="00001254"/>
    <w:rsid w:val="00001FDD"/>
    <w:rsid w:val="00012710"/>
    <w:rsid w:val="00013ECA"/>
    <w:rsid w:val="0002274A"/>
    <w:rsid w:val="00022B9E"/>
    <w:rsid w:val="0002559A"/>
    <w:rsid w:val="00026777"/>
    <w:rsid w:val="00027229"/>
    <w:rsid w:val="00030783"/>
    <w:rsid w:val="00030C3E"/>
    <w:rsid w:val="00040167"/>
    <w:rsid w:val="000519A5"/>
    <w:rsid w:val="0005265C"/>
    <w:rsid w:val="000679DA"/>
    <w:rsid w:val="000972DE"/>
    <w:rsid w:val="00097AF9"/>
    <w:rsid w:val="000B58E2"/>
    <w:rsid w:val="000C70B8"/>
    <w:rsid w:val="000D3E1A"/>
    <w:rsid w:val="000D49E1"/>
    <w:rsid w:val="000E265C"/>
    <w:rsid w:val="000E7BAA"/>
    <w:rsid w:val="0010552B"/>
    <w:rsid w:val="00114C42"/>
    <w:rsid w:val="001156FA"/>
    <w:rsid w:val="00127AA6"/>
    <w:rsid w:val="001321D5"/>
    <w:rsid w:val="00134E20"/>
    <w:rsid w:val="0017025D"/>
    <w:rsid w:val="00175964"/>
    <w:rsid w:val="00177DE6"/>
    <w:rsid w:val="00184091"/>
    <w:rsid w:val="00190833"/>
    <w:rsid w:val="001A28B9"/>
    <w:rsid w:val="001B23F2"/>
    <w:rsid w:val="001B54BA"/>
    <w:rsid w:val="001C4B65"/>
    <w:rsid w:val="0020795B"/>
    <w:rsid w:val="00210C9B"/>
    <w:rsid w:val="002118BD"/>
    <w:rsid w:val="00217DEA"/>
    <w:rsid w:val="00223949"/>
    <w:rsid w:val="00232638"/>
    <w:rsid w:val="00252C3F"/>
    <w:rsid w:val="0025334D"/>
    <w:rsid w:val="002551DB"/>
    <w:rsid w:val="00256156"/>
    <w:rsid w:val="00264880"/>
    <w:rsid w:val="00293DA7"/>
    <w:rsid w:val="002A0814"/>
    <w:rsid w:val="002A4FF4"/>
    <w:rsid w:val="002B0914"/>
    <w:rsid w:val="002B5849"/>
    <w:rsid w:val="002D0467"/>
    <w:rsid w:val="002F5C75"/>
    <w:rsid w:val="003114A3"/>
    <w:rsid w:val="003209FF"/>
    <w:rsid w:val="00322475"/>
    <w:rsid w:val="0032532D"/>
    <w:rsid w:val="00343725"/>
    <w:rsid w:val="00343E1E"/>
    <w:rsid w:val="003624FE"/>
    <w:rsid w:val="00366178"/>
    <w:rsid w:val="00385831"/>
    <w:rsid w:val="0039207C"/>
    <w:rsid w:val="003930A6"/>
    <w:rsid w:val="003A08CB"/>
    <w:rsid w:val="003A6EB8"/>
    <w:rsid w:val="003C4CB9"/>
    <w:rsid w:val="003C543A"/>
    <w:rsid w:val="003E196D"/>
    <w:rsid w:val="003E3E06"/>
    <w:rsid w:val="003F0942"/>
    <w:rsid w:val="003F49B5"/>
    <w:rsid w:val="00405FD9"/>
    <w:rsid w:val="0041501A"/>
    <w:rsid w:val="00415A79"/>
    <w:rsid w:val="00427C2A"/>
    <w:rsid w:val="004335A7"/>
    <w:rsid w:val="004358FC"/>
    <w:rsid w:val="00447614"/>
    <w:rsid w:val="00473349"/>
    <w:rsid w:val="0047488B"/>
    <w:rsid w:val="004817ED"/>
    <w:rsid w:val="004822CA"/>
    <w:rsid w:val="00490AE3"/>
    <w:rsid w:val="004A33BD"/>
    <w:rsid w:val="004B731B"/>
    <w:rsid w:val="004C4F2D"/>
    <w:rsid w:val="004D7110"/>
    <w:rsid w:val="004F5535"/>
    <w:rsid w:val="00506B68"/>
    <w:rsid w:val="00507941"/>
    <w:rsid w:val="005106A9"/>
    <w:rsid w:val="00527505"/>
    <w:rsid w:val="00535B00"/>
    <w:rsid w:val="00541970"/>
    <w:rsid w:val="00543158"/>
    <w:rsid w:val="005637B7"/>
    <w:rsid w:val="0057533E"/>
    <w:rsid w:val="00580D3E"/>
    <w:rsid w:val="00581F96"/>
    <w:rsid w:val="00583C0D"/>
    <w:rsid w:val="00593480"/>
    <w:rsid w:val="005B6BDA"/>
    <w:rsid w:val="005C1281"/>
    <w:rsid w:val="005C78B6"/>
    <w:rsid w:val="00603737"/>
    <w:rsid w:val="00607A91"/>
    <w:rsid w:val="00610B2F"/>
    <w:rsid w:val="006126E4"/>
    <w:rsid w:val="006240E3"/>
    <w:rsid w:val="00625B4B"/>
    <w:rsid w:val="00636078"/>
    <w:rsid w:val="00651778"/>
    <w:rsid w:val="0065288A"/>
    <w:rsid w:val="00653CEF"/>
    <w:rsid w:val="006622F9"/>
    <w:rsid w:val="00693F32"/>
    <w:rsid w:val="006B22AA"/>
    <w:rsid w:val="006E266D"/>
    <w:rsid w:val="006E4C1F"/>
    <w:rsid w:val="006F0AB0"/>
    <w:rsid w:val="006F6398"/>
    <w:rsid w:val="006F72CE"/>
    <w:rsid w:val="0070588E"/>
    <w:rsid w:val="00717EDE"/>
    <w:rsid w:val="0072412E"/>
    <w:rsid w:val="00744B36"/>
    <w:rsid w:val="00753CA3"/>
    <w:rsid w:val="00766AA8"/>
    <w:rsid w:val="00767656"/>
    <w:rsid w:val="00767956"/>
    <w:rsid w:val="0077312C"/>
    <w:rsid w:val="00786462"/>
    <w:rsid w:val="00790B38"/>
    <w:rsid w:val="007A0C77"/>
    <w:rsid w:val="007A2CB6"/>
    <w:rsid w:val="007B4650"/>
    <w:rsid w:val="007B59B7"/>
    <w:rsid w:val="007C1FDB"/>
    <w:rsid w:val="007C6FCF"/>
    <w:rsid w:val="007C7E1F"/>
    <w:rsid w:val="007D355D"/>
    <w:rsid w:val="007E0780"/>
    <w:rsid w:val="007F61E8"/>
    <w:rsid w:val="00801A11"/>
    <w:rsid w:val="0081448F"/>
    <w:rsid w:val="00815148"/>
    <w:rsid w:val="00824D40"/>
    <w:rsid w:val="00825E7A"/>
    <w:rsid w:val="008270B4"/>
    <w:rsid w:val="00830327"/>
    <w:rsid w:val="00834347"/>
    <w:rsid w:val="00834711"/>
    <w:rsid w:val="00837920"/>
    <w:rsid w:val="00841CF3"/>
    <w:rsid w:val="0084514C"/>
    <w:rsid w:val="00853928"/>
    <w:rsid w:val="00871814"/>
    <w:rsid w:val="00874EE5"/>
    <w:rsid w:val="0088191B"/>
    <w:rsid w:val="0089108F"/>
    <w:rsid w:val="00895DF8"/>
    <w:rsid w:val="008A2E3F"/>
    <w:rsid w:val="008A47E7"/>
    <w:rsid w:val="008B2D3C"/>
    <w:rsid w:val="008B7AAC"/>
    <w:rsid w:val="008E5C70"/>
    <w:rsid w:val="008F453A"/>
    <w:rsid w:val="0090134B"/>
    <w:rsid w:val="00912587"/>
    <w:rsid w:val="00914169"/>
    <w:rsid w:val="009223FF"/>
    <w:rsid w:val="00937E2F"/>
    <w:rsid w:val="009526A7"/>
    <w:rsid w:val="00955FD7"/>
    <w:rsid w:val="00967975"/>
    <w:rsid w:val="009856C1"/>
    <w:rsid w:val="00985AD8"/>
    <w:rsid w:val="009939C4"/>
    <w:rsid w:val="00994374"/>
    <w:rsid w:val="009966C2"/>
    <w:rsid w:val="009A7952"/>
    <w:rsid w:val="009B5F4F"/>
    <w:rsid w:val="009C47C6"/>
    <w:rsid w:val="009D3022"/>
    <w:rsid w:val="00A0061C"/>
    <w:rsid w:val="00A16FA1"/>
    <w:rsid w:val="00A226BE"/>
    <w:rsid w:val="00A31C6C"/>
    <w:rsid w:val="00A3761E"/>
    <w:rsid w:val="00A83476"/>
    <w:rsid w:val="00AA0532"/>
    <w:rsid w:val="00AA4AF7"/>
    <w:rsid w:val="00AB26B2"/>
    <w:rsid w:val="00AC2A7F"/>
    <w:rsid w:val="00AD1F62"/>
    <w:rsid w:val="00AD76EA"/>
    <w:rsid w:val="00AE1971"/>
    <w:rsid w:val="00AE32CC"/>
    <w:rsid w:val="00AE3476"/>
    <w:rsid w:val="00AE77A9"/>
    <w:rsid w:val="00B02BE1"/>
    <w:rsid w:val="00B078FC"/>
    <w:rsid w:val="00B22DF8"/>
    <w:rsid w:val="00B31E20"/>
    <w:rsid w:val="00B47234"/>
    <w:rsid w:val="00B57644"/>
    <w:rsid w:val="00B62DEE"/>
    <w:rsid w:val="00B672F1"/>
    <w:rsid w:val="00B73DB6"/>
    <w:rsid w:val="00B76C03"/>
    <w:rsid w:val="00B81F92"/>
    <w:rsid w:val="00B942FC"/>
    <w:rsid w:val="00BA69AB"/>
    <w:rsid w:val="00BC2356"/>
    <w:rsid w:val="00BC626B"/>
    <w:rsid w:val="00BC6FBB"/>
    <w:rsid w:val="00BD22A1"/>
    <w:rsid w:val="00BE3869"/>
    <w:rsid w:val="00BE5E66"/>
    <w:rsid w:val="00BF1948"/>
    <w:rsid w:val="00BF4DF7"/>
    <w:rsid w:val="00BF5BCB"/>
    <w:rsid w:val="00C05DF7"/>
    <w:rsid w:val="00C21301"/>
    <w:rsid w:val="00C32771"/>
    <w:rsid w:val="00C34E3C"/>
    <w:rsid w:val="00C45064"/>
    <w:rsid w:val="00C45449"/>
    <w:rsid w:val="00C53E70"/>
    <w:rsid w:val="00C57C11"/>
    <w:rsid w:val="00C8301C"/>
    <w:rsid w:val="00C92A93"/>
    <w:rsid w:val="00CA0724"/>
    <w:rsid w:val="00CC12BA"/>
    <w:rsid w:val="00CC22F1"/>
    <w:rsid w:val="00CC28A1"/>
    <w:rsid w:val="00CC495E"/>
    <w:rsid w:val="00CE564E"/>
    <w:rsid w:val="00CE67AF"/>
    <w:rsid w:val="00CF1CD4"/>
    <w:rsid w:val="00CF4EDD"/>
    <w:rsid w:val="00CF6FD6"/>
    <w:rsid w:val="00D205E3"/>
    <w:rsid w:val="00D22EAF"/>
    <w:rsid w:val="00D31F17"/>
    <w:rsid w:val="00D37F61"/>
    <w:rsid w:val="00D43524"/>
    <w:rsid w:val="00D47C1F"/>
    <w:rsid w:val="00D60518"/>
    <w:rsid w:val="00D60887"/>
    <w:rsid w:val="00D6762A"/>
    <w:rsid w:val="00D76497"/>
    <w:rsid w:val="00D93F6E"/>
    <w:rsid w:val="00D9627F"/>
    <w:rsid w:val="00DA3709"/>
    <w:rsid w:val="00DA63D9"/>
    <w:rsid w:val="00DC34E1"/>
    <w:rsid w:val="00DD54D2"/>
    <w:rsid w:val="00DE2C43"/>
    <w:rsid w:val="00DE416D"/>
    <w:rsid w:val="00DF1938"/>
    <w:rsid w:val="00E20C9C"/>
    <w:rsid w:val="00E226DE"/>
    <w:rsid w:val="00E24C0C"/>
    <w:rsid w:val="00E43F04"/>
    <w:rsid w:val="00E51F6F"/>
    <w:rsid w:val="00E52EA5"/>
    <w:rsid w:val="00E57CBF"/>
    <w:rsid w:val="00E80FE9"/>
    <w:rsid w:val="00E84E16"/>
    <w:rsid w:val="00E86C2B"/>
    <w:rsid w:val="00E9085E"/>
    <w:rsid w:val="00EA6F54"/>
    <w:rsid w:val="00EB3627"/>
    <w:rsid w:val="00EB4B0E"/>
    <w:rsid w:val="00EB5103"/>
    <w:rsid w:val="00ED3D29"/>
    <w:rsid w:val="00EE02F6"/>
    <w:rsid w:val="00EE3893"/>
    <w:rsid w:val="00EE6C3F"/>
    <w:rsid w:val="00EF5144"/>
    <w:rsid w:val="00F016C0"/>
    <w:rsid w:val="00F0250E"/>
    <w:rsid w:val="00F23C90"/>
    <w:rsid w:val="00F57174"/>
    <w:rsid w:val="00F655EE"/>
    <w:rsid w:val="00F73CEE"/>
    <w:rsid w:val="00F77BC8"/>
    <w:rsid w:val="00F83E65"/>
    <w:rsid w:val="00F9403A"/>
    <w:rsid w:val="00FA7F94"/>
    <w:rsid w:val="00FB5B9C"/>
    <w:rsid w:val="00FC10A2"/>
    <w:rsid w:val="00FC385F"/>
    <w:rsid w:val="00FC41A8"/>
    <w:rsid w:val="00FC61B3"/>
    <w:rsid w:val="00FD3AEF"/>
    <w:rsid w:val="00FE3AA1"/>
    <w:rsid w:val="00FF2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7ED"/>
    <w:pPr>
      <w:widowControl w:val="0"/>
      <w:spacing w:after="0" w:line="240" w:lineRule="auto"/>
      <w:jc w:val="both"/>
    </w:pPr>
    <w:rPr>
      <w:rFonts w:ascii="Century" w:eastAsia="MS Mincho" w:hAnsi="Century" w:cs="Times New Roman"/>
      <w:kern w:val="2"/>
      <w:sz w:val="21"/>
      <w:szCs w:val="24"/>
      <w:lang w:eastAsia="ja-JP"/>
    </w:rPr>
  </w:style>
  <w:style w:type="paragraph" w:styleId="Heading1">
    <w:name w:val="heading 1"/>
    <w:basedOn w:val="Normal"/>
    <w:next w:val="Normal"/>
    <w:link w:val="Heading1Char"/>
    <w:uiPriority w:val="9"/>
    <w:qFormat/>
    <w:rsid w:val="007B59B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Indent"/>
    <w:link w:val="Heading2Char"/>
    <w:qFormat/>
    <w:rsid w:val="0047488B"/>
    <w:pPr>
      <w:keepNext/>
      <w:tabs>
        <w:tab w:val="right" w:pos="8280"/>
      </w:tabs>
      <w:spacing w:line="260" w:lineRule="exact"/>
      <w:jc w:val="left"/>
      <w:outlineLvl w:val="1"/>
    </w:pPr>
    <w:rPr>
      <w:rFonts w:ascii="Times New Roman" w:eastAsia="¡Ps2OcuAe" w:hAnsi="Times New Roman"/>
      <w:b/>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7488B"/>
    <w:rPr>
      <w:rFonts w:ascii="Times New Roman" w:eastAsia="¡Ps2OcuAe" w:hAnsi="Times New Roman" w:cs="Times New Roman"/>
      <w:b/>
      <w:kern w:val="2"/>
      <w:sz w:val="24"/>
      <w:szCs w:val="20"/>
      <w:lang w:eastAsia="zh-TW"/>
    </w:rPr>
  </w:style>
  <w:style w:type="paragraph" w:customStyle="1" w:styleId="Default">
    <w:name w:val="Default"/>
    <w:rsid w:val="0047488B"/>
    <w:pPr>
      <w:autoSpaceDE w:val="0"/>
      <w:autoSpaceDN w:val="0"/>
      <w:adjustRightInd w:val="0"/>
      <w:spacing w:after="0" w:line="240" w:lineRule="auto"/>
    </w:pPr>
    <w:rPr>
      <w:rFonts w:ascii="Cambria" w:eastAsia="PMingLiU" w:hAnsi="Cambria" w:cs="Cambria"/>
      <w:color w:val="000000"/>
      <w:sz w:val="24"/>
      <w:szCs w:val="24"/>
      <w:lang w:eastAsia="zh-CN"/>
    </w:rPr>
  </w:style>
  <w:style w:type="paragraph" w:styleId="NormalIndent">
    <w:name w:val="Normal Indent"/>
    <w:basedOn w:val="Normal"/>
    <w:rsid w:val="0047488B"/>
    <w:pPr>
      <w:ind w:left="720"/>
      <w:jc w:val="left"/>
    </w:pPr>
    <w:rPr>
      <w:rFonts w:ascii="Times New Roman" w:eastAsia="·s²Ó©úÅé" w:hAnsi="Times New Roman"/>
      <w:sz w:val="24"/>
      <w:szCs w:val="20"/>
      <w:lang w:eastAsia="zh-TW"/>
    </w:rPr>
  </w:style>
  <w:style w:type="paragraph" w:styleId="ListParagraph">
    <w:name w:val="List Paragraph"/>
    <w:basedOn w:val="Normal"/>
    <w:qFormat/>
    <w:rsid w:val="00753CA3"/>
    <w:pPr>
      <w:ind w:left="720"/>
      <w:contextualSpacing/>
    </w:pPr>
  </w:style>
  <w:style w:type="paragraph" w:styleId="BalloonText">
    <w:name w:val="Balloon Text"/>
    <w:basedOn w:val="Normal"/>
    <w:link w:val="BalloonTextChar"/>
    <w:unhideWhenUsed/>
    <w:rsid w:val="00097AF9"/>
    <w:rPr>
      <w:rFonts w:ascii="Tahoma" w:hAnsi="Tahoma" w:cs="Tahoma"/>
      <w:sz w:val="16"/>
      <w:szCs w:val="16"/>
    </w:rPr>
  </w:style>
  <w:style w:type="character" w:customStyle="1" w:styleId="BalloonTextChar">
    <w:name w:val="Balloon Text Char"/>
    <w:basedOn w:val="DefaultParagraphFont"/>
    <w:link w:val="BalloonText"/>
    <w:rsid w:val="00097AF9"/>
    <w:rPr>
      <w:rFonts w:ascii="Tahoma" w:eastAsia="MS Mincho" w:hAnsi="Tahoma" w:cs="Tahoma"/>
      <w:kern w:val="2"/>
      <w:sz w:val="16"/>
      <w:szCs w:val="16"/>
      <w:lang w:eastAsia="ja-JP"/>
    </w:rPr>
  </w:style>
  <w:style w:type="paragraph" w:styleId="Header">
    <w:name w:val="header"/>
    <w:basedOn w:val="Normal"/>
    <w:link w:val="HeaderChar"/>
    <w:unhideWhenUsed/>
    <w:rsid w:val="00D37F61"/>
    <w:pPr>
      <w:tabs>
        <w:tab w:val="center" w:pos="4680"/>
        <w:tab w:val="right" w:pos="9360"/>
      </w:tabs>
    </w:pPr>
  </w:style>
  <w:style w:type="character" w:customStyle="1" w:styleId="HeaderChar">
    <w:name w:val="Header Char"/>
    <w:basedOn w:val="DefaultParagraphFont"/>
    <w:link w:val="Header"/>
    <w:rsid w:val="00D37F61"/>
    <w:rPr>
      <w:rFonts w:ascii="Century" w:eastAsia="MS Mincho" w:hAnsi="Century" w:cs="Times New Roman"/>
      <w:kern w:val="2"/>
      <w:sz w:val="21"/>
      <w:szCs w:val="24"/>
      <w:lang w:eastAsia="ja-JP"/>
    </w:rPr>
  </w:style>
  <w:style w:type="paragraph" w:styleId="Footer">
    <w:name w:val="footer"/>
    <w:basedOn w:val="Normal"/>
    <w:link w:val="FooterChar"/>
    <w:uiPriority w:val="99"/>
    <w:unhideWhenUsed/>
    <w:rsid w:val="00D37F61"/>
    <w:pPr>
      <w:tabs>
        <w:tab w:val="center" w:pos="4680"/>
        <w:tab w:val="right" w:pos="9360"/>
      </w:tabs>
    </w:pPr>
  </w:style>
  <w:style w:type="character" w:customStyle="1" w:styleId="FooterChar">
    <w:name w:val="Footer Char"/>
    <w:basedOn w:val="DefaultParagraphFont"/>
    <w:link w:val="Footer"/>
    <w:uiPriority w:val="99"/>
    <w:rsid w:val="00D37F61"/>
    <w:rPr>
      <w:rFonts w:ascii="Century" w:eastAsia="MS Mincho" w:hAnsi="Century" w:cs="Times New Roman"/>
      <w:kern w:val="2"/>
      <w:sz w:val="21"/>
      <w:szCs w:val="24"/>
      <w:lang w:eastAsia="ja-JP"/>
    </w:rPr>
  </w:style>
  <w:style w:type="character" w:customStyle="1" w:styleId="shorttext">
    <w:name w:val="short_text"/>
    <w:basedOn w:val="DefaultParagraphFont"/>
    <w:rsid w:val="00FB5B9C"/>
  </w:style>
  <w:style w:type="character" w:customStyle="1" w:styleId="hps">
    <w:name w:val="hps"/>
    <w:basedOn w:val="DefaultParagraphFont"/>
    <w:rsid w:val="00FB5B9C"/>
  </w:style>
  <w:style w:type="paragraph" w:styleId="PlainText">
    <w:name w:val="Plain Text"/>
    <w:basedOn w:val="Normal"/>
    <w:link w:val="PlainTextChar"/>
    <w:uiPriority w:val="99"/>
    <w:unhideWhenUsed/>
    <w:rsid w:val="00D47C1F"/>
    <w:pPr>
      <w:widowControl/>
      <w:jc w:val="left"/>
    </w:pPr>
    <w:rPr>
      <w:rFonts w:ascii="Calibri" w:eastAsiaTheme="minorHAnsi" w:hAnsi="Calibri" w:cstheme="minorBidi"/>
      <w:kern w:val="0"/>
      <w:sz w:val="22"/>
      <w:szCs w:val="21"/>
      <w:lang w:eastAsia="en-US"/>
    </w:rPr>
  </w:style>
  <w:style w:type="character" w:customStyle="1" w:styleId="PlainTextChar">
    <w:name w:val="Plain Text Char"/>
    <w:basedOn w:val="DefaultParagraphFont"/>
    <w:link w:val="PlainText"/>
    <w:uiPriority w:val="99"/>
    <w:rsid w:val="00D47C1F"/>
    <w:rPr>
      <w:rFonts w:ascii="Calibri" w:hAnsi="Calibri"/>
      <w:szCs w:val="21"/>
    </w:rPr>
  </w:style>
  <w:style w:type="paragraph" w:styleId="NoSpacing">
    <w:name w:val="No Spacing"/>
    <w:link w:val="NoSpacingChar"/>
    <w:uiPriority w:val="1"/>
    <w:qFormat/>
    <w:rsid w:val="00FF2F18"/>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FF2F18"/>
    <w:rPr>
      <w:rFonts w:eastAsiaTheme="minorEastAsia"/>
      <w:lang w:eastAsia="ja-JP"/>
    </w:rPr>
  </w:style>
  <w:style w:type="paragraph" w:styleId="FootnoteText">
    <w:name w:val="footnote text"/>
    <w:basedOn w:val="Normal"/>
    <w:link w:val="FootnoteTextChar"/>
    <w:uiPriority w:val="99"/>
    <w:semiHidden/>
    <w:unhideWhenUsed/>
    <w:rsid w:val="00FF2F18"/>
    <w:pPr>
      <w:widowControl/>
      <w:jc w:val="left"/>
    </w:pPr>
    <w:rPr>
      <w:rFonts w:asciiTheme="minorHAnsi" w:eastAsiaTheme="minorHAnsi" w:hAnsiTheme="minorHAnsi" w:cstheme="minorBidi"/>
      <w:kern w:val="0"/>
      <w:sz w:val="20"/>
      <w:szCs w:val="20"/>
      <w:lang w:eastAsia="en-US"/>
    </w:rPr>
  </w:style>
  <w:style w:type="character" w:customStyle="1" w:styleId="FootnoteTextChar">
    <w:name w:val="Footnote Text Char"/>
    <w:basedOn w:val="DefaultParagraphFont"/>
    <w:link w:val="FootnoteText"/>
    <w:uiPriority w:val="99"/>
    <w:semiHidden/>
    <w:rsid w:val="00FF2F18"/>
    <w:rPr>
      <w:sz w:val="20"/>
      <w:szCs w:val="20"/>
    </w:rPr>
  </w:style>
  <w:style w:type="character" w:styleId="FootnoteReference">
    <w:name w:val="footnote reference"/>
    <w:basedOn w:val="DefaultParagraphFont"/>
    <w:uiPriority w:val="99"/>
    <w:semiHidden/>
    <w:unhideWhenUsed/>
    <w:rsid w:val="00FF2F18"/>
    <w:rPr>
      <w:vertAlign w:val="superscript"/>
    </w:rPr>
  </w:style>
  <w:style w:type="paragraph" w:styleId="BodyText3">
    <w:name w:val="Body Text 3"/>
    <w:basedOn w:val="Normal"/>
    <w:link w:val="BodyText3Char"/>
    <w:rsid w:val="00FC10A2"/>
    <w:pPr>
      <w:widowControl/>
      <w:jc w:val="left"/>
    </w:pPr>
    <w:rPr>
      <w:rFonts w:ascii="Arial" w:eastAsia="SimSun" w:hAnsi="Arial" w:cs="Angsana New"/>
      <w:kern w:val="0"/>
      <w:sz w:val="24"/>
      <w:szCs w:val="20"/>
      <w:lang w:val="en-GB" w:eastAsia="de-DE"/>
    </w:rPr>
  </w:style>
  <w:style w:type="character" w:customStyle="1" w:styleId="BodyText3Char">
    <w:name w:val="Body Text 3 Char"/>
    <w:basedOn w:val="DefaultParagraphFont"/>
    <w:link w:val="BodyText3"/>
    <w:rsid w:val="00FC10A2"/>
    <w:rPr>
      <w:rFonts w:ascii="Arial" w:eastAsia="SimSun" w:hAnsi="Arial" w:cs="Angsana New"/>
      <w:sz w:val="24"/>
      <w:szCs w:val="20"/>
      <w:lang w:val="en-GB" w:eastAsia="de-DE"/>
    </w:rPr>
  </w:style>
  <w:style w:type="character" w:customStyle="1" w:styleId="style4">
    <w:name w:val="style4"/>
    <w:basedOn w:val="DefaultParagraphFont"/>
    <w:rsid w:val="00A0061C"/>
  </w:style>
  <w:style w:type="character" w:styleId="Hyperlink">
    <w:name w:val="Hyperlink"/>
    <w:rsid w:val="004817ED"/>
    <w:rPr>
      <w:color w:val="0000FF"/>
      <w:u w:val="single"/>
    </w:rPr>
  </w:style>
  <w:style w:type="character" w:styleId="PageNumber">
    <w:name w:val="page number"/>
    <w:basedOn w:val="DefaultParagraphFont"/>
    <w:rsid w:val="004817ED"/>
  </w:style>
  <w:style w:type="paragraph" w:customStyle="1" w:styleId="a">
    <w:name w:val="列出段落"/>
    <w:basedOn w:val="Normal"/>
    <w:uiPriority w:val="34"/>
    <w:qFormat/>
    <w:rsid w:val="004817ED"/>
    <w:pPr>
      <w:ind w:leftChars="400" w:left="840"/>
    </w:pPr>
    <w:rPr>
      <w:szCs w:val="22"/>
    </w:rPr>
  </w:style>
  <w:style w:type="table" w:styleId="TableGrid">
    <w:name w:val="Table Grid"/>
    <w:basedOn w:val="TableNormal"/>
    <w:rsid w:val="004817ED"/>
    <w:pPr>
      <w:spacing w:after="0" w:line="240" w:lineRule="auto"/>
    </w:pPr>
    <w:rPr>
      <w:rFonts w:ascii="Times New Roman" w:eastAsia="PMingLiU"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817ED"/>
    <w:pPr>
      <w:widowControl/>
      <w:spacing w:before="100" w:beforeAutospacing="1" w:after="100" w:afterAutospacing="1"/>
      <w:jc w:val="left"/>
    </w:pPr>
    <w:rPr>
      <w:rFonts w:ascii="SimSun" w:eastAsia="SimSun" w:hAnsi="SimSun" w:cs="SimSun"/>
      <w:kern w:val="0"/>
      <w:sz w:val="24"/>
      <w:lang w:eastAsia="zh-CN"/>
    </w:rPr>
  </w:style>
  <w:style w:type="character" w:styleId="FollowedHyperlink">
    <w:name w:val="FollowedHyperlink"/>
    <w:rsid w:val="004817ED"/>
    <w:rPr>
      <w:color w:val="800080"/>
      <w:u w:val="single"/>
    </w:rPr>
  </w:style>
  <w:style w:type="paragraph" w:customStyle="1" w:styleId="TC1">
    <w:name w:val="TC1"/>
    <w:basedOn w:val="Normal"/>
    <w:qFormat/>
    <w:rsid w:val="004817ED"/>
    <w:pPr>
      <w:widowControl/>
      <w:numPr>
        <w:numId w:val="3"/>
      </w:numPr>
      <w:contextualSpacing/>
    </w:pPr>
    <w:rPr>
      <w:rFonts w:ascii="Times New Roman" w:eastAsia="PMingLiU" w:hAnsi="Times New Roman"/>
      <w:kern w:val="0"/>
      <w:szCs w:val="21"/>
      <w:lang w:val="en-GB" w:eastAsia="en-US"/>
    </w:rPr>
  </w:style>
  <w:style w:type="paragraph" w:customStyle="1" w:styleId="Style1">
    <w:name w:val="Style1"/>
    <w:basedOn w:val="Normal"/>
    <w:uiPriority w:val="99"/>
    <w:qFormat/>
    <w:rsid w:val="004817ED"/>
    <w:pPr>
      <w:widowControl/>
      <w:numPr>
        <w:ilvl w:val="1"/>
        <w:numId w:val="4"/>
      </w:numPr>
      <w:contextualSpacing/>
    </w:pPr>
    <w:rPr>
      <w:rFonts w:ascii="Times New Roman" w:eastAsia="PMingLiU" w:hAnsi="Times New Roman" w:cs="PMingLiU"/>
      <w:kern w:val="0"/>
      <w:szCs w:val="21"/>
      <w:lang w:val="en-GB"/>
    </w:rPr>
  </w:style>
  <w:style w:type="paragraph" w:styleId="BodyText2">
    <w:name w:val="Body Text 2"/>
    <w:basedOn w:val="Normal"/>
    <w:link w:val="BodyText2Char"/>
    <w:rsid w:val="004817ED"/>
    <w:pPr>
      <w:widowControl/>
      <w:jc w:val="left"/>
    </w:pPr>
    <w:rPr>
      <w:rFonts w:ascii="Arial" w:eastAsia="SimSun" w:hAnsi="Arial"/>
      <w:b/>
      <w:bCs/>
      <w:kern w:val="0"/>
      <w:sz w:val="24"/>
      <w:szCs w:val="20"/>
      <w:lang w:val="en-GB" w:eastAsia="de-DE"/>
    </w:rPr>
  </w:style>
  <w:style w:type="character" w:customStyle="1" w:styleId="BodyText2Char">
    <w:name w:val="Body Text 2 Char"/>
    <w:basedOn w:val="DefaultParagraphFont"/>
    <w:link w:val="BodyText2"/>
    <w:rsid w:val="004817ED"/>
    <w:rPr>
      <w:rFonts w:ascii="Arial" w:eastAsia="SimSun" w:hAnsi="Arial" w:cs="Times New Roman"/>
      <w:b/>
      <w:bCs/>
      <w:sz w:val="24"/>
      <w:szCs w:val="20"/>
      <w:lang w:val="en-GB" w:eastAsia="de-DE"/>
    </w:rPr>
  </w:style>
  <w:style w:type="character" w:customStyle="1" w:styleId="textblue2">
    <w:name w:val="text_blue2"/>
    <w:basedOn w:val="DefaultParagraphFont"/>
    <w:rsid w:val="004817ED"/>
  </w:style>
  <w:style w:type="character" w:customStyle="1" w:styleId="Heading1Char">
    <w:name w:val="Heading 1 Char"/>
    <w:basedOn w:val="DefaultParagraphFont"/>
    <w:link w:val="Heading1"/>
    <w:uiPriority w:val="9"/>
    <w:rsid w:val="007B59B7"/>
    <w:rPr>
      <w:rFonts w:asciiTheme="majorHAnsi" w:eastAsiaTheme="majorEastAsia" w:hAnsiTheme="majorHAnsi" w:cstheme="majorBidi"/>
      <w:b/>
      <w:bCs/>
      <w:color w:val="365F91" w:themeColor="accent1" w:themeShade="BF"/>
      <w:kern w:val="2"/>
      <w:sz w:val="28"/>
      <w:szCs w:val="28"/>
      <w:lang w:eastAsia="ja-JP"/>
    </w:rPr>
  </w:style>
  <w:style w:type="paragraph" w:customStyle="1" w:styleId="NoSpacing1">
    <w:name w:val="No Spacing1"/>
    <w:uiPriority w:val="1"/>
    <w:qFormat/>
    <w:rsid w:val="00012710"/>
    <w:pPr>
      <w:spacing w:after="0" w:line="240" w:lineRule="auto"/>
    </w:pPr>
    <w:rPr>
      <w:rFonts w:ascii="Calibri" w:eastAsia="Times New Roman" w:hAnsi="Calibri" w:cs="Times New Roman"/>
    </w:rPr>
  </w:style>
  <w:style w:type="paragraph" w:customStyle="1" w:styleId="TC">
    <w:name w:val="TC"/>
    <w:basedOn w:val="Normal"/>
    <w:qFormat/>
    <w:rsid w:val="0002559A"/>
    <w:pPr>
      <w:widowControl/>
      <w:ind w:left="1985" w:hanging="425"/>
    </w:pPr>
    <w:rPr>
      <w:rFonts w:ascii="Times New Roman" w:eastAsia="PMingLiU" w:hAnsi="Times New Roman" w:cs="Batang"/>
      <w:color w:val="FF0000"/>
      <w:kern w:val="0"/>
      <w:lang w:val="en-GB" w:eastAsia="en-US"/>
    </w:rPr>
  </w:style>
  <w:style w:type="character" w:customStyle="1" w:styleId="labellist">
    <w:name w:val="label_list"/>
    <w:basedOn w:val="DefaultParagraphFont"/>
    <w:rsid w:val="00256156"/>
  </w:style>
  <w:style w:type="character" w:styleId="Strong">
    <w:name w:val="Strong"/>
    <w:basedOn w:val="DefaultParagraphFont"/>
    <w:uiPriority w:val="22"/>
    <w:qFormat/>
    <w:rsid w:val="003A08C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7ED"/>
    <w:pPr>
      <w:widowControl w:val="0"/>
      <w:spacing w:after="0" w:line="240" w:lineRule="auto"/>
      <w:jc w:val="both"/>
    </w:pPr>
    <w:rPr>
      <w:rFonts w:ascii="Century" w:eastAsia="MS Mincho" w:hAnsi="Century" w:cs="Times New Roman"/>
      <w:kern w:val="2"/>
      <w:sz w:val="21"/>
      <w:szCs w:val="24"/>
      <w:lang w:eastAsia="ja-JP"/>
    </w:rPr>
  </w:style>
  <w:style w:type="paragraph" w:styleId="Heading1">
    <w:name w:val="heading 1"/>
    <w:basedOn w:val="Normal"/>
    <w:next w:val="Normal"/>
    <w:link w:val="Heading1Char"/>
    <w:uiPriority w:val="9"/>
    <w:qFormat/>
    <w:rsid w:val="007B59B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Indent"/>
    <w:link w:val="Heading2Char"/>
    <w:qFormat/>
    <w:rsid w:val="0047488B"/>
    <w:pPr>
      <w:keepNext/>
      <w:tabs>
        <w:tab w:val="right" w:pos="8280"/>
      </w:tabs>
      <w:spacing w:line="260" w:lineRule="exact"/>
      <w:jc w:val="left"/>
      <w:outlineLvl w:val="1"/>
    </w:pPr>
    <w:rPr>
      <w:rFonts w:ascii="Times New Roman" w:eastAsia="¡Ps2OcuAe" w:hAnsi="Times New Roman"/>
      <w:b/>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7488B"/>
    <w:rPr>
      <w:rFonts w:ascii="Times New Roman" w:eastAsia="¡Ps2OcuAe" w:hAnsi="Times New Roman" w:cs="Times New Roman"/>
      <w:b/>
      <w:kern w:val="2"/>
      <w:sz w:val="24"/>
      <w:szCs w:val="20"/>
      <w:lang w:eastAsia="zh-TW"/>
    </w:rPr>
  </w:style>
  <w:style w:type="paragraph" w:customStyle="1" w:styleId="Default">
    <w:name w:val="Default"/>
    <w:rsid w:val="0047488B"/>
    <w:pPr>
      <w:autoSpaceDE w:val="0"/>
      <w:autoSpaceDN w:val="0"/>
      <w:adjustRightInd w:val="0"/>
      <w:spacing w:after="0" w:line="240" w:lineRule="auto"/>
    </w:pPr>
    <w:rPr>
      <w:rFonts w:ascii="Cambria" w:eastAsia="PMingLiU" w:hAnsi="Cambria" w:cs="Cambria"/>
      <w:color w:val="000000"/>
      <w:sz w:val="24"/>
      <w:szCs w:val="24"/>
      <w:lang w:eastAsia="zh-CN"/>
    </w:rPr>
  </w:style>
  <w:style w:type="paragraph" w:styleId="NormalIndent">
    <w:name w:val="Normal Indent"/>
    <w:basedOn w:val="Normal"/>
    <w:rsid w:val="0047488B"/>
    <w:pPr>
      <w:ind w:left="720"/>
      <w:jc w:val="left"/>
    </w:pPr>
    <w:rPr>
      <w:rFonts w:ascii="Times New Roman" w:eastAsia="·s²Ó©úÅé" w:hAnsi="Times New Roman"/>
      <w:sz w:val="24"/>
      <w:szCs w:val="20"/>
      <w:lang w:eastAsia="zh-TW"/>
    </w:rPr>
  </w:style>
  <w:style w:type="paragraph" w:styleId="ListParagraph">
    <w:name w:val="List Paragraph"/>
    <w:basedOn w:val="Normal"/>
    <w:qFormat/>
    <w:rsid w:val="00753CA3"/>
    <w:pPr>
      <w:ind w:left="720"/>
      <w:contextualSpacing/>
    </w:pPr>
  </w:style>
  <w:style w:type="paragraph" w:styleId="BalloonText">
    <w:name w:val="Balloon Text"/>
    <w:basedOn w:val="Normal"/>
    <w:link w:val="BalloonTextChar"/>
    <w:unhideWhenUsed/>
    <w:rsid w:val="00097AF9"/>
    <w:rPr>
      <w:rFonts w:ascii="Tahoma" w:hAnsi="Tahoma" w:cs="Tahoma"/>
      <w:sz w:val="16"/>
      <w:szCs w:val="16"/>
    </w:rPr>
  </w:style>
  <w:style w:type="character" w:customStyle="1" w:styleId="BalloonTextChar">
    <w:name w:val="Balloon Text Char"/>
    <w:basedOn w:val="DefaultParagraphFont"/>
    <w:link w:val="BalloonText"/>
    <w:rsid w:val="00097AF9"/>
    <w:rPr>
      <w:rFonts w:ascii="Tahoma" w:eastAsia="MS Mincho" w:hAnsi="Tahoma" w:cs="Tahoma"/>
      <w:kern w:val="2"/>
      <w:sz w:val="16"/>
      <w:szCs w:val="16"/>
      <w:lang w:eastAsia="ja-JP"/>
    </w:rPr>
  </w:style>
  <w:style w:type="paragraph" w:styleId="Header">
    <w:name w:val="header"/>
    <w:basedOn w:val="Normal"/>
    <w:link w:val="HeaderChar"/>
    <w:unhideWhenUsed/>
    <w:rsid w:val="00D37F61"/>
    <w:pPr>
      <w:tabs>
        <w:tab w:val="center" w:pos="4680"/>
        <w:tab w:val="right" w:pos="9360"/>
      </w:tabs>
    </w:pPr>
  </w:style>
  <w:style w:type="character" w:customStyle="1" w:styleId="HeaderChar">
    <w:name w:val="Header Char"/>
    <w:basedOn w:val="DefaultParagraphFont"/>
    <w:link w:val="Header"/>
    <w:rsid w:val="00D37F61"/>
    <w:rPr>
      <w:rFonts w:ascii="Century" w:eastAsia="MS Mincho" w:hAnsi="Century" w:cs="Times New Roman"/>
      <w:kern w:val="2"/>
      <w:sz w:val="21"/>
      <w:szCs w:val="24"/>
      <w:lang w:eastAsia="ja-JP"/>
    </w:rPr>
  </w:style>
  <w:style w:type="paragraph" w:styleId="Footer">
    <w:name w:val="footer"/>
    <w:basedOn w:val="Normal"/>
    <w:link w:val="FooterChar"/>
    <w:uiPriority w:val="99"/>
    <w:unhideWhenUsed/>
    <w:rsid w:val="00D37F61"/>
    <w:pPr>
      <w:tabs>
        <w:tab w:val="center" w:pos="4680"/>
        <w:tab w:val="right" w:pos="9360"/>
      </w:tabs>
    </w:pPr>
  </w:style>
  <w:style w:type="character" w:customStyle="1" w:styleId="FooterChar">
    <w:name w:val="Footer Char"/>
    <w:basedOn w:val="DefaultParagraphFont"/>
    <w:link w:val="Footer"/>
    <w:uiPriority w:val="99"/>
    <w:rsid w:val="00D37F61"/>
    <w:rPr>
      <w:rFonts w:ascii="Century" w:eastAsia="MS Mincho" w:hAnsi="Century" w:cs="Times New Roman"/>
      <w:kern w:val="2"/>
      <w:sz w:val="21"/>
      <w:szCs w:val="24"/>
      <w:lang w:eastAsia="ja-JP"/>
    </w:rPr>
  </w:style>
  <w:style w:type="character" w:customStyle="1" w:styleId="shorttext">
    <w:name w:val="short_text"/>
    <w:basedOn w:val="DefaultParagraphFont"/>
    <w:rsid w:val="00FB5B9C"/>
  </w:style>
  <w:style w:type="character" w:customStyle="1" w:styleId="hps">
    <w:name w:val="hps"/>
    <w:basedOn w:val="DefaultParagraphFont"/>
    <w:rsid w:val="00FB5B9C"/>
  </w:style>
  <w:style w:type="paragraph" w:styleId="PlainText">
    <w:name w:val="Plain Text"/>
    <w:basedOn w:val="Normal"/>
    <w:link w:val="PlainTextChar"/>
    <w:uiPriority w:val="99"/>
    <w:unhideWhenUsed/>
    <w:rsid w:val="00D47C1F"/>
    <w:pPr>
      <w:widowControl/>
      <w:jc w:val="left"/>
    </w:pPr>
    <w:rPr>
      <w:rFonts w:ascii="Calibri" w:eastAsiaTheme="minorHAnsi" w:hAnsi="Calibri" w:cstheme="minorBidi"/>
      <w:kern w:val="0"/>
      <w:sz w:val="22"/>
      <w:szCs w:val="21"/>
      <w:lang w:eastAsia="en-US"/>
    </w:rPr>
  </w:style>
  <w:style w:type="character" w:customStyle="1" w:styleId="PlainTextChar">
    <w:name w:val="Plain Text Char"/>
    <w:basedOn w:val="DefaultParagraphFont"/>
    <w:link w:val="PlainText"/>
    <w:uiPriority w:val="99"/>
    <w:rsid w:val="00D47C1F"/>
    <w:rPr>
      <w:rFonts w:ascii="Calibri" w:hAnsi="Calibri"/>
      <w:szCs w:val="21"/>
    </w:rPr>
  </w:style>
  <w:style w:type="paragraph" w:styleId="NoSpacing">
    <w:name w:val="No Spacing"/>
    <w:link w:val="NoSpacingChar"/>
    <w:uiPriority w:val="1"/>
    <w:qFormat/>
    <w:rsid w:val="00FF2F18"/>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FF2F18"/>
    <w:rPr>
      <w:rFonts w:eastAsiaTheme="minorEastAsia"/>
      <w:lang w:eastAsia="ja-JP"/>
    </w:rPr>
  </w:style>
  <w:style w:type="paragraph" w:styleId="FootnoteText">
    <w:name w:val="footnote text"/>
    <w:basedOn w:val="Normal"/>
    <w:link w:val="FootnoteTextChar"/>
    <w:uiPriority w:val="99"/>
    <w:semiHidden/>
    <w:unhideWhenUsed/>
    <w:rsid w:val="00FF2F18"/>
    <w:pPr>
      <w:widowControl/>
      <w:jc w:val="left"/>
    </w:pPr>
    <w:rPr>
      <w:rFonts w:asciiTheme="minorHAnsi" w:eastAsiaTheme="minorHAnsi" w:hAnsiTheme="minorHAnsi" w:cstheme="minorBidi"/>
      <w:kern w:val="0"/>
      <w:sz w:val="20"/>
      <w:szCs w:val="20"/>
      <w:lang w:eastAsia="en-US"/>
    </w:rPr>
  </w:style>
  <w:style w:type="character" w:customStyle="1" w:styleId="FootnoteTextChar">
    <w:name w:val="Footnote Text Char"/>
    <w:basedOn w:val="DefaultParagraphFont"/>
    <w:link w:val="FootnoteText"/>
    <w:uiPriority w:val="99"/>
    <w:semiHidden/>
    <w:rsid w:val="00FF2F18"/>
    <w:rPr>
      <w:sz w:val="20"/>
      <w:szCs w:val="20"/>
    </w:rPr>
  </w:style>
  <w:style w:type="character" w:styleId="FootnoteReference">
    <w:name w:val="footnote reference"/>
    <w:basedOn w:val="DefaultParagraphFont"/>
    <w:uiPriority w:val="99"/>
    <w:semiHidden/>
    <w:unhideWhenUsed/>
    <w:rsid w:val="00FF2F18"/>
    <w:rPr>
      <w:vertAlign w:val="superscript"/>
    </w:rPr>
  </w:style>
  <w:style w:type="paragraph" w:styleId="BodyText3">
    <w:name w:val="Body Text 3"/>
    <w:basedOn w:val="Normal"/>
    <w:link w:val="BodyText3Char"/>
    <w:rsid w:val="00FC10A2"/>
    <w:pPr>
      <w:widowControl/>
      <w:jc w:val="left"/>
    </w:pPr>
    <w:rPr>
      <w:rFonts w:ascii="Arial" w:eastAsia="SimSun" w:hAnsi="Arial" w:cs="Angsana New"/>
      <w:kern w:val="0"/>
      <w:sz w:val="24"/>
      <w:szCs w:val="20"/>
      <w:lang w:val="en-GB" w:eastAsia="de-DE"/>
    </w:rPr>
  </w:style>
  <w:style w:type="character" w:customStyle="1" w:styleId="BodyText3Char">
    <w:name w:val="Body Text 3 Char"/>
    <w:basedOn w:val="DefaultParagraphFont"/>
    <w:link w:val="BodyText3"/>
    <w:rsid w:val="00FC10A2"/>
    <w:rPr>
      <w:rFonts w:ascii="Arial" w:eastAsia="SimSun" w:hAnsi="Arial" w:cs="Angsana New"/>
      <w:sz w:val="24"/>
      <w:szCs w:val="20"/>
      <w:lang w:val="en-GB" w:eastAsia="de-DE"/>
    </w:rPr>
  </w:style>
  <w:style w:type="character" w:customStyle="1" w:styleId="style4">
    <w:name w:val="style4"/>
    <w:basedOn w:val="DefaultParagraphFont"/>
    <w:rsid w:val="00A0061C"/>
  </w:style>
  <w:style w:type="character" w:styleId="Hyperlink">
    <w:name w:val="Hyperlink"/>
    <w:rsid w:val="004817ED"/>
    <w:rPr>
      <w:color w:val="0000FF"/>
      <w:u w:val="single"/>
    </w:rPr>
  </w:style>
  <w:style w:type="character" w:styleId="PageNumber">
    <w:name w:val="page number"/>
    <w:basedOn w:val="DefaultParagraphFont"/>
    <w:rsid w:val="004817ED"/>
  </w:style>
  <w:style w:type="paragraph" w:customStyle="1" w:styleId="a">
    <w:name w:val="列出段落"/>
    <w:basedOn w:val="Normal"/>
    <w:uiPriority w:val="34"/>
    <w:qFormat/>
    <w:rsid w:val="004817ED"/>
    <w:pPr>
      <w:ind w:leftChars="400" w:left="840"/>
    </w:pPr>
    <w:rPr>
      <w:szCs w:val="22"/>
    </w:rPr>
  </w:style>
  <w:style w:type="table" w:styleId="TableGrid">
    <w:name w:val="Table Grid"/>
    <w:basedOn w:val="TableNormal"/>
    <w:rsid w:val="004817ED"/>
    <w:pPr>
      <w:spacing w:after="0" w:line="240" w:lineRule="auto"/>
    </w:pPr>
    <w:rPr>
      <w:rFonts w:ascii="Times New Roman" w:eastAsia="PMingLiU"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817ED"/>
    <w:pPr>
      <w:widowControl/>
      <w:spacing w:before="100" w:beforeAutospacing="1" w:after="100" w:afterAutospacing="1"/>
      <w:jc w:val="left"/>
    </w:pPr>
    <w:rPr>
      <w:rFonts w:ascii="SimSun" w:eastAsia="SimSun" w:hAnsi="SimSun" w:cs="SimSun"/>
      <w:kern w:val="0"/>
      <w:sz w:val="24"/>
      <w:lang w:eastAsia="zh-CN"/>
    </w:rPr>
  </w:style>
  <w:style w:type="character" w:styleId="FollowedHyperlink">
    <w:name w:val="FollowedHyperlink"/>
    <w:rsid w:val="004817ED"/>
    <w:rPr>
      <w:color w:val="800080"/>
      <w:u w:val="single"/>
    </w:rPr>
  </w:style>
  <w:style w:type="paragraph" w:customStyle="1" w:styleId="TC1">
    <w:name w:val="TC1"/>
    <w:basedOn w:val="Normal"/>
    <w:qFormat/>
    <w:rsid w:val="004817ED"/>
    <w:pPr>
      <w:widowControl/>
      <w:numPr>
        <w:numId w:val="3"/>
      </w:numPr>
      <w:contextualSpacing/>
    </w:pPr>
    <w:rPr>
      <w:rFonts w:ascii="Times New Roman" w:eastAsia="PMingLiU" w:hAnsi="Times New Roman"/>
      <w:kern w:val="0"/>
      <w:szCs w:val="21"/>
      <w:lang w:val="en-GB" w:eastAsia="en-US"/>
    </w:rPr>
  </w:style>
  <w:style w:type="paragraph" w:customStyle="1" w:styleId="Style1">
    <w:name w:val="Style1"/>
    <w:basedOn w:val="Normal"/>
    <w:uiPriority w:val="99"/>
    <w:qFormat/>
    <w:rsid w:val="004817ED"/>
    <w:pPr>
      <w:widowControl/>
      <w:numPr>
        <w:ilvl w:val="1"/>
        <w:numId w:val="4"/>
      </w:numPr>
      <w:contextualSpacing/>
    </w:pPr>
    <w:rPr>
      <w:rFonts w:ascii="Times New Roman" w:eastAsia="PMingLiU" w:hAnsi="Times New Roman" w:cs="PMingLiU"/>
      <w:kern w:val="0"/>
      <w:szCs w:val="21"/>
      <w:lang w:val="en-GB"/>
    </w:rPr>
  </w:style>
  <w:style w:type="paragraph" w:styleId="BodyText2">
    <w:name w:val="Body Text 2"/>
    <w:basedOn w:val="Normal"/>
    <w:link w:val="BodyText2Char"/>
    <w:rsid w:val="004817ED"/>
    <w:pPr>
      <w:widowControl/>
      <w:jc w:val="left"/>
    </w:pPr>
    <w:rPr>
      <w:rFonts w:ascii="Arial" w:eastAsia="SimSun" w:hAnsi="Arial"/>
      <w:b/>
      <w:bCs/>
      <w:kern w:val="0"/>
      <w:sz w:val="24"/>
      <w:szCs w:val="20"/>
      <w:lang w:val="en-GB" w:eastAsia="de-DE"/>
    </w:rPr>
  </w:style>
  <w:style w:type="character" w:customStyle="1" w:styleId="BodyText2Char">
    <w:name w:val="Body Text 2 Char"/>
    <w:basedOn w:val="DefaultParagraphFont"/>
    <w:link w:val="BodyText2"/>
    <w:rsid w:val="004817ED"/>
    <w:rPr>
      <w:rFonts w:ascii="Arial" w:eastAsia="SimSun" w:hAnsi="Arial" w:cs="Times New Roman"/>
      <w:b/>
      <w:bCs/>
      <w:sz w:val="24"/>
      <w:szCs w:val="20"/>
      <w:lang w:val="en-GB" w:eastAsia="de-DE"/>
    </w:rPr>
  </w:style>
  <w:style w:type="character" w:customStyle="1" w:styleId="textblue2">
    <w:name w:val="text_blue2"/>
    <w:basedOn w:val="DefaultParagraphFont"/>
    <w:rsid w:val="004817ED"/>
  </w:style>
  <w:style w:type="character" w:customStyle="1" w:styleId="Heading1Char">
    <w:name w:val="Heading 1 Char"/>
    <w:basedOn w:val="DefaultParagraphFont"/>
    <w:link w:val="Heading1"/>
    <w:uiPriority w:val="9"/>
    <w:rsid w:val="007B59B7"/>
    <w:rPr>
      <w:rFonts w:asciiTheme="majorHAnsi" w:eastAsiaTheme="majorEastAsia" w:hAnsiTheme="majorHAnsi" w:cstheme="majorBidi"/>
      <w:b/>
      <w:bCs/>
      <w:color w:val="365F91" w:themeColor="accent1" w:themeShade="BF"/>
      <w:kern w:val="2"/>
      <w:sz w:val="28"/>
      <w:szCs w:val="28"/>
      <w:lang w:eastAsia="ja-JP"/>
    </w:rPr>
  </w:style>
  <w:style w:type="paragraph" w:customStyle="1" w:styleId="NoSpacing1">
    <w:name w:val="No Spacing1"/>
    <w:uiPriority w:val="1"/>
    <w:qFormat/>
    <w:rsid w:val="00012710"/>
    <w:pPr>
      <w:spacing w:after="0" w:line="240" w:lineRule="auto"/>
    </w:pPr>
    <w:rPr>
      <w:rFonts w:ascii="Calibri" w:eastAsia="Times New Roman" w:hAnsi="Calibri" w:cs="Times New Roman"/>
    </w:rPr>
  </w:style>
  <w:style w:type="paragraph" w:customStyle="1" w:styleId="TC">
    <w:name w:val="TC"/>
    <w:basedOn w:val="Normal"/>
    <w:qFormat/>
    <w:rsid w:val="0002559A"/>
    <w:pPr>
      <w:widowControl/>
      <w:ind w:left="1985" w:hanging="425"/>
    </w:pPr>
    <w:rPr>
      <w:rFonts w:ascii="Times New Roman" w:eastAsia="PMingLiU" w:hAnsi="Times New Roman" w:cs="Batang"/>
      <w:color w:val="FF0000"/>
      <w:kern w:val="0"/>
      <w:lang w:val="en-GB" w:eastAsia="en-US"/>
    </w:rPr>
  </w:style>
  <w:style w:type="character" w:customStyle="1" w:styleId="labellist">
    <w:name w:val="label_list"/>
    <w:basedOn w:val="DefaultParagraphFont"/>
    <w:rsid w:val="00256156"/>
  </w:style>
  <w:style w:type="character" w:styleId="Strong">
    <w:name w:val="Strong"/>
    <w:basedOn w:val="DefaultParagraphFont"/>
    <w:uiPriority w:val="22"/>
    <w:qFormat/>
    <w:rsid w:val="003A08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5891">
      <w:bodyDiv w:val="1"/>
      <w:marLeft w:val="0"/>
      <w:marRight w:val="0"/>
      <w:marTop w:val="0"/>
      <w:marBottom w:val="0"/>
      <w:divBdr>
        <w:top w:val="none" w:sz="0" w:space="0" w:color="auto"/>
        <w:left w:val="none" w:sz="0" w:space="0" w:color="auto"/>
        <w:bottom w:val="none" w:sz="0" w:space="0" w:color="auto"/>
        <w:right w:val="none" w:sz="0" w:space="0" w:color="auto"/>
      </w:divBdr>
    </w:div>
    <w:div w:id="51778100">
      <w:bodyDiv w:val="1"/>
      <w:marLeft w:val="0"/>
      <w:marRight w:val="0"/>
      <w:marTop w:val="0"/>
      <w:marBottom w:val="0"/>
      <w:divBdr>
        <w:top w:val="none" w:sz="0" w:space="0" w:color="auto"/>
        <w:left w:val="none" w:sz="0" w:space="0" w:color="auto"/>
        <w:bottom w:val="none" w:sz="0" w:space="0" w:color="auto"/>
        <w:right w:val="none" w:sz="0" w:space="0" w:color="auto"/>
      </w:divBdr>
    </w:div>
    <w:div w:id="97145439">
      <w:bodyDiv w:val="1"/>
      <w:marLeft w:val="0"/>
      <w:marRight w:val="0"/>
      <w:marTop w:val="0"/>
      <w:marBottom w:val="0"/>
      <w:divBdr>
        <w:top w:val="none" w:sz="0" w:space="0" w:color="auto"/>
        <w:left w:val="none" w:sz="0" w:space="0" w:color="auto"/>
        <w:bottom w:val="none" w:sz="0" w:space="0" w:color="auto"/>
        <w:right w:val="none" w:sz="0" w:space="0" w:color="auto"/>
      </w:divBdr>
      <w:divsChild>
        <w:div w:id="23991479">
          <w:marLeft w:val="288"/>
          <w:marRight w:val="0"/>
          <w:marTop w:val="0"/>
          <w:marBottom w:val="0"/>
          <w:divBdr>
            <w:top w:val="none" w:sz="0" w:space="0" w:color="auto"/>
            <w:left w:val="none" w:sz="0" w:space="0" w:color="auto"/>
            <w:bottom w:val="none" w:sz="0" w:space="0" w:color="auto"/>
            <w:right w:val="none" w:sz="0" w:space="0" w:color="auto"/>
          </w:divBdr>
        </w:div>
        <w:div w:id="876435388">
          <w:marLeft w:val="288"/>
          <w:marRight w:val="0"/>
          <w:marTop w:val="0"/>
          <w:marBottom w:val="0"/>
          <w:divBdr>
            <w:top w:val="none" w:sz="0" w:space="0" w:color="auto"/>
            <w:left w:val="none" w:sz="0" w:space="0" w:color="auto"/>
            <w:bottom w:val="none" w:sz="0" w:space="0" w:color="auto"/>
            <w:right w:val="none" w:sz="0" w:space="0" w:color="auto"/>
          </w:divBdr>
        </w:div>
        <w:div w:id="1860699828">
          <w:marLeft w:val="288"/>
          <w:marRight w:val="0"/>
          <w:marTop w:val="0"/>
          <w:marBottom w:val="0"/>
          <w:divBdr>
            <w:top w:val="none" w:sz="0" w:space="0" w:color="auto"/>
            <w:left w:val="none" w:sz="0" w:space="0" w:color="auto"/>
            <w:bottom w:val="none" w:sz="0" w:space="0" w:color="auto"/>
            <w:right w:val="none" w:sz="0" w:space="0" w:color="auto"/>
          </w:divBdr>
        </w:div>
        <w:div w:id="1189175139">
          <w:marLeft w:val="288"/>
          <w:marRight w:val="0"/>
          <w:marTop w:val="0"/>
          <w:marBottom w:val="0"/>
          <w:divBdr>
            <w:top w:val="none" w:sz="0" w:space="0" w:color="auto"/>
            <w:left w:val="none" w:sz="0" w:space="0" w:color="auto"/>
            <w:bottom w:val="none" w:sz="0" w:space="0" w:color="auto"/>
            <w:right w:val="none" w:sz="0" w:space="0" w:color="auto"/>
          </w:divBdr>
        </w:div>
        <w:div w:id="139882145">
          <w:marLeft w:val="288"/>
          <w:marRight w:val="0"/>
          <w:marTop w:val="0"/>
          <w:marBottom w:val="0"/>
          <w:divBdr>
            <w:top w:val="none" w:sz="0" w:space="0" w:color="auto"/>
            <w:left w:val="none" w:sz="0" w:space="0" w:color="auto"/>
            <w:bottom w:val="none" w:sz="0" w:space="0" w:color="auto"/>
            <w:right w:val="none" w:sz="0" w:space="0" w:color="auto"/>
          </w:divBdr>
        </w:div>
        <w:div w:id="1774740537">
          <w:marLeft w:val="288"/>
          <w:marRight w:val="0"/>
          <w:marTop w:val="0"/>
          <w:marBottom w:val="0"/>
          <w:divBdr>
            <w:top w:val="none" w:sz="0" w:space="0" w:color="auto"/>
            <w:left w:val="none" w:sz="0" w:space="0" w:color="auto"/>
            <w:bottom w:val="none" w:sz="0" w:space="0" w:color="auto"/>
            <w:right w:val="none" w:sz="0" w:space="0" w:color="auto"/>
          </w:divBdr>
        </w:div>
      </w:divsChild>
    </w:div>
    <w:div w:id="97483839">
      <w:bodyDiv w:val="1"/>
      <w:marLeft w:val="0"/>
      <w:marRight w:val="0"/>
      <w:marTop w:val="0"/>
      <w:marBottom w:val="0"/>
      <w:divBdr>
        <w:top w:val="none" w:sz="0" w:space="0" w:color="auto"/>
        <w:left w:val="none" w:sz="0" w:space="0" w:color="auto"/>
        <w:bottom w:val="none" w:sz="0" w:space="0" w:color="auto"/>
        <w:right w:val="none" w:sz="0" w:space="0" w:color="auto"/>
      </w:divBdr>
    </w:div>
    <w:div w:id="119803418">
      <w:bodyDiv w:val="1"/>
      <w:marLeft w:val="0"/>
      <w:marRight w:val="0"/>
      <w:marTop w:val="0"/>
      <w:marBottom w:val="0"/>
      <w:divBdr>
        <w:top w:val="none" w:sz="0" w:space="0" w:color="auto"/>
        <w:left w:val="none" w:sz="0" w:space="0" w:color="auto"/>
        <w:bottom w:val="none" w:sz="0" w:space="0" w:color="auto"/>
        <w:right w:val="none" w:sz="0" w:space="0" w:color="auto"/>
      </w:divBdr>
    </w:div>
    <w:div w:id="153644204">
      <w:bodyDiv w:val="1"/>
      <w:marLeft w:val="0"/>
      <w:marRight w:val="0"/>
      <w:marTop w:val="0"/>
      <w:marBottom w:val="0"/>
      <w:divBdr>
        <w:top w:val="none" w:sz="0" w:space="0" w:color="auto"/>
        <w:left w:val="none" w:sz="0" w:space="0" w:color="auto"/>
        <w:bottom w:val="none" w:sz="0" w:space="0" w:color="auto"/>
        <w:right w:val="none" w:sz="0" w:space="0" w:color="auto"/>
      </w:divBdr>
    </w:div>
    <w:div w:id="200441261">
      <w:bodyDiv w:val="1"/>
      <w:marLeft w:val="0"/>
      <w:marRight w:val="0"/>
      <w:marTop w:val="0"/>
      <w:marBottom w:val="0"/>
      <w:divBdr>
        <w:top w:val="none" w:sz="0" w:space="0" w:color="auto"/>
        <w:left w:val="none" w:sz="0" w:space="0" w:color="auto"/>
        <w:bottom w:val="none" w:sz="0" w:space="0" w:color="auto"/>
        <w:right w:val="none" w:sz="0" w:space="0" w:color="auto"/>
      </w:divBdr>
      <w:divsChild>
        <w:div w:id="809396921">
          <w:marLeft w:val="288"/>
          <w:marRight w:val="0"/>
          <w:marTop w:val="0"/>
          <w:marBottom w:val="0"/>
          <w:divBdr>
            <w:top w:val="none" w:sz="0" w:space="0" w:color="auto"/>
            <w:left w:val="none" w:sz="0" w:space="0" w:color="auto"/>
            <w:bottom w:val="none" w:sz="0" w:space="0" w:color="auto"/>
            <w:right w:val="none" w:sz="0" w:space="0" w:color="auto"/>
          </w:divBdr>
        </w:div>
        <w:div w:id="787703518">
          <w:marLeft w:val="288"/>
          <w:marRight w:val="0"/>
          <w:marTop w:val="0"/>
          <w:marBottom w:val="0"/>
          <w:divBdr>
            <w:top w:val="none" w:sz="0" w:space="0" w:color="auto"/>
            <w:left w:val="none" w:sz="0" w:space="0" w:color="auto"/>
            <w:bottom w:val="none" w:sz="0" w:space="0" w:color="auto"/>
            <w:right w:val="none" w:sz="0" w:space="0" w:color="auto"/>
          </w:divBdr>
        </w:div>
        <w:div w:id="1204564542">
          <w:marLeft w:val="288"/>
          <w:marRight w:val="0"/>
          <w:marTop w:val="0"/>
          <w:marBottom w:val="0"/>
          <w:divBdr>
            <w:top w:val="none" w:sz="0" w:space="0" w:color="auto"/>
            <w:left w:val="none" w:sz="0" w:space="0" w:color="auto"/>
            <w:bottom w:val="none" w:sz="0" w:space="0" w:color="auto"/>
            <w:right w:val="none" w:sz="0" w:space="0" w:color="auto"/>
          </w:divBdr>
        </w:div>
      </w:divsChild>
    </w:div>
    <w:div w:id="228393498">
      <w:bodyDiv w:val="1"/>
      <w:marLeft w:val="0"/>
      <w:marRight w:val="0"/>
      <w:marTop w:val="0"/>
      <w:marBottom w:val="0"/>
      <w:divBdr>
        <w:top w:val="none" w:sz="0" w:space="0" w:color="auto"/>
        <w:left w:val="none" w:sz="0" w:space="0" w:color="auto"/>
        <w:bottom w:val="none" w:sz="0" w:space="0" w:color="auto"/>
        <w:right w:val="none" w:sz="0" w:space="0" w:color="auto"/>
      </w:divBdr>
    </w:div>
    <w:div w:id="244190175">
      <w:bodyDiv w:val="1"/>
      <w:marLeft w:val="0"/>
      <w:marRight w:val="0"/>
      <w:marTop w:val="0"/>
      <w:marBottom w:val="0"/>
      <w:divBdr>
        <w:top w:val="none" w:sz="0" w:space="0" w:color="auto"/>
        <w:left w:val="none" w:sz="0" w:space="0" w:color="auto"/>
        <w:bottom w:val="none" w:sz="0" w:space="0" w:color="auto"/>
        <w:right w:val="none" w:sz="0" w:space="0" w:color="auto"/>
      </w:divBdr>
    </w:div>
    <w:div w:id="366877950">
      <w:bodyDiv w:val="1"/>
      <w:marLeft w:val="0"/>
      <w:marRight w:val="0"/>
      <w:marTop w:val="0"/>
      <w:marBottom w:val="0"/>
      <w:divBdr>
        <w:top w:val="none" w:sz="0" w:space="0" w:color="auto"/>
        <w:left w:val="none" w:sz="0" w:space="0" w:color="auto"/>
        <w:bottom w:val="none" w:sz="0" w:space="0" w:color="auto"/>
        <w:right w:val="none" w:sz="0" w:space="0" w:color="auto"/>
      </w:divBdr>
    </w:div>
    <w:div w:id="443618293">
      <w:bodyDiv w:val="1"/>
      <w:marLeft w:val="0"/>
      <w:marRight w:val="0"/>
      <w:marTop w:val="0"/>
      <w:marBottom w:val="0"/>
      <w:divBdr>
        <w:top w:val="none" w:sz="0" w:space="0" w:color="auto"/>
        <w:left w:val="none" w:sz="0" w:space="0" w:color="auto"/>
        <w:bottom w:val="none" w:sz="0" w:space="0" w:color="auto"/>
        <w:right w:val="none" w:sz="0" w:space="0" w:color="auto"/>
      </w:divBdr>
    </w:div>
    <w:div w:id="454638058">
      <w:bodyDiv w:val="1"/>
      <w:marLeft w:val="0"/>
      <w:marRight w:val="0"/>
      <w:marTop w:val="0"/>
      <w:marBottom w:val="0"/>
      <w:divBdr>
        <w:top w:val="none" w:sz="0" w:space="0" w:color="auto"/>
        <w:left w:val="none" w:sz="0" w:space="0" w:color="auto"/>
        <w:bottom w:val="none" w:sz="0" w:space="0" w:color="auto"/>
        <w:right w:val="none" w:sz="0" w:space="0" w:color="auto"/>
      </w:divBdr>
    </w:div>
    <w:div w:id="552618350">
      <w:bodyDiv w:val="1"/>
      <w:marLeft w:val="0"/>
      <w:marRight w:val="0"/>
      <w:marTop w:val="0"/>
      <w:marBottom w:val="0"/>
      <w:divBdr>
        <w:top w:val="none" w:sz="0" w:space="0" w:color="auto"/>
        <w:left w:val="none" w:sz="0" w:space="0" w:color="auto"/>
        <w:bottom w:val="none" w:sz="0" w:space="0" w:color="auto"/>
        <w:right w:val="none" w:sz="0" w:space="0" w:color="auto"/>
      </w:divBdr>
    </w:div>
    <w:div w:id="694355872">
      <w:bodyDiv w:val="1"/>
      <w:marLeft w:val="0"/>
      <w:marRight w:val="0"/>
      <w:marTop w:val="0"/>
      <w:marBottom w:val="0"/>
      <w:divBdr>
        <w:top w:val="none" w:sz="0" w:space="0" w:color="auto"/>
        <w:left w:val="none" w:sz="0" w:space="0" w:color="auto"/>
        <w:bottom w:val="none" w:sz="0" w:space="0" w:color="auto"/>
        <w:right w:val="none" w:sz="0" w:space="0" w:color="auto"/>
      </w:divBdr>
    </w:div>
    <w:div w:id="698317051">
      <w:bodyDiv w:val="1"/>
      <w:marLeft w:val="0"/>
      <w:marRight w:val="0"/>
      <w:marTop w:val="0"/>
      <w:marBottom w:val="0"/>
      <w:divBdr>
        <w:top w:val="none" w:sz="0" w:space="0" w:color="auto"/>
        <w:left w:val="none" w:sz="0" w:space="0" w:color="auto"/>
        <w:bottom w:val="none" w:sz="0" w:space="0" w:color="auto"/>
        <w:right w:val="none" w:sz="0" w:space="0" w:color="auto"/>
      </w:divBdr>
    </w:div>
    <w:div w:id="799493572">
      <w:bodyDiv w:val="1"/>
      <w:marLeft w:val="0"/>
      <w:marRight w:val="0"/>
      <w:marTop w:val="0"/>
      <w:marBottom w:val="0"/>
      <w:divBdr>
        <w:top w:val="none" w:sz="0" w:space="0" w:color="auto"/>
        <w:left w:val="none" w:sz="0" w:space="0" w:color="auto"/>
        <w:bottom w:val="none" w:sz="0" w:space="0" w:color="auto"/>
        <w:right w:val="none" w:sz="0" w:space="0" w:color="auto"/>
      </w:divBdr>
      <w:divsChild>
        <w:div w:id="1163660115">
          <w:marLeft w:val="288"/>
          <w:marRight w:val="0"/>
          <w:marTop w:val="0"/>
          <w:marBottom w:val="0"/>
          <w:divBdr>
            <w:top w:val="none" w:sz="0" w:space="0" w:color="auto"/>
            <w:left w:val="none" w:sz="0" w:space="0" w:color="auto"/>
            <w:bottom w:val="none" w:sz="0" w:space="0" w:color="auto"/>
            <w:right w:val="none" w:sz="0" w:space="0" w:color="auto"/>
          </w:divBdr>
        </w:div>
        <w:div w:id="827667565">
          <w:marLeft w:val="288"/>
          <w:marRight w:val="0"/>
          <w:marTop w:val="0"/>
          <w:marBottom w:val="0"/>
          <w:divBdr>
            <w:top w:val="none" w:sz="0" w:space="0" w:color="auto"/>
            <w:left w:val="none" w:sz="0" w:space="0" w:color="auto"/>
            <w:bottom w:val="none" w:sz="0" w:space="0" w:color="auto"/>
            <w:right w:val="none" w:sz="0" w:space="0" w:color="auto"/>
          </w:divBdr>
        </w:div>
        <w:div w:id="435180332">
          <w:marLeft w:val="288"/>
          <w:marRight w:val="0"/>
          <w:marTop w:val="0"/>
          <w:marBottom w:val="0"/>
          <w:divBdr>
            <w:top w:val="none" w:sz="0" w:space="0" w:color="auto"/>
            <w:left w:val="none" w:sz="0" w:space="0" w:color="auto"/>
            <w:bottom w:val="none" w:sz="0" w:space="0" w:color="auto"/>
            <w:right w:val="none" w:sz="0" w:space="0" w:color="auto"/>
          </w:divBdr>
        </w:div>
        <w:div w:id="1076053205">
          <w:marLeft w:val="288"/>
          <w:marRight w:val="0"/>
          <w:marTop w:val="0"/>
          <w:marBottom w:val="0"/>
          <w:divBdr>
            <w:top w:val="none" w:sz="0" w:space="0" w:color="auto"/>
            <w:left w:val="none" w:sz="0" w:space="0" w:color="auto"/>
            <w:bottom w:val="none" w:sz="0" w:space="0" w:color="auto"/>
            <w:right w:val="none" w:sz="0" w:space="0" w:color="auto"/>
          </w:divBdr>
        </w:div>
        <w:div w:id="256988724">
          <w:marLeft w:val="288"/>
          <w:marRight w:val="0"/>
          <w:marTop w:val="0"/>
          <w:marBottom w:val="0"/>
          <w:divBdr>
            <w:top w:val="none" w:sz="0" w:space="0" w:color="auto"/>
            <w:left w:val="none" w:sz="0" w:space="0" w:color="auto"/>
            <w:bottom w:val="none" w:sz="0" w:space="0" w:color="auto"/>
            <w:right w:val="none" w:sz="0" w:space="0" w:color="auto"/>
          </w:divBdr>
        </w:div>
      </w:divsChild>
    </w:div>
    <w:div w:id="802388082">
      <w:bodyDiv w:val="1"/>
      <w:marLeft w:val="0"/>
      <w:marRight w:val="0"/>
      <w:marTop w:val="0"/>
      <w:marBottom w:val="0"/>
      <w:divBdr>
        <w:top w:val="none" w:sz="0" w:space="0" w:color="auto"/>
        <w:left w:val="none" w:sz="0" w:space="0" w:color="auto"/>
        <w:bottom w:val="none" w:sz="0" w:space="0" w:color="auto"/>
        <w:right w:val="none" w:sz="0" w:space="0" w:color="auto"/>
      </w:divBdr>
    </w:div>
    <w:div w:id="886650952">
      <w:bodyDiv w:val="1"/>
      <w:marLeft w:val="0"/>
      <w:marRight w:val="0"/>
      <w:marTop w:val="0"/>
      <w:marBottom w:val="0"/>
      <w:divBdr>
        <w:top w:val="none" w:sz="0" w:space="0" w:color="auto"/>
        <w:left w:val="none" w:sz="0" w:space="0" w:color="auto"/>
        <w:bottom w:val="none" w:sz="0" w:space="0" w:color="auto"/>
        <w:right w:val="none" w:sz="0" w:space="0" w:color="auto"/>
      </w:divBdr>
    </w:div>
    <w:div w:id="945190039">
      <w:bodyDiv w:val="1"/>
      <w:marLeft w:val="0"/>
      <w:marRight w:val="0"/>
      <w:marTop w:val="0"/>
      <w:marBottom w:val="0"/>
      <w:divBdr>
        <w:top w:val="none" w:sz="0" w:space="0" w:color="auto"/>
        <w:left w:val="none" w:sz="0" w:space="0" w:color="auto"/>
        <w:bottom w:val="none" w:sz="0" w:space="0" w:color="auto"/>
        <w:right w:val="none" w:sz="0" w:space="0" w:color="auto"/>
      </w:divBdr>
    </w:div>
    <w:div w:id="1028334741">
      <w:bodyDiv w:val="1"/>
      <w:marLeft w:val="0"/>
      <w:marRight w:val="0"/>
      <w:marTop w:val="0"/>
      <w:marBottom w:val="0"/>
      <w:divBdr>
        <w:top w:val="none" w:sz="0" w:space="0" w:color="auto"/>
        <w:left w:val="none" w:sz="0" w:space="0" w:color="auto"/>
        <w:bottom w:val="none" w:sz="0" w:space="0" w:color="auto"/>
        <w:right w:val="none" w:sz="0" w:space="0" w:color="auto"/>
      </w:divBdr>
    </w:div>
    <w:div w:id="1069383332">
      <w:bodyDiv w:val="1"/>
      <w:marLeft w:val="0"/>
      <w:marRight w:val="0"/>
      <w:marTop w:val="0"/>
      <w:marBottom w:val="0"/>
      <w:divBdr>
        <w:top w:val="none" w:sz="0" w:space="0" w:color="auto"/>
        <w:left w:val="none" w:sz="0" w:space="0" w:color="auto"/>
        <w:bottom w:val="none" w:sz="0" w:space="0" w:color="auto"/>
        <w:right w:val="none" w:sz="0" w:space="0" w:color="auto"/>
      </w:divBdr>
    </w:div>
    <w:div w:id="1071194034">
      <w:bodyDiv w:val="1"/>
      <w:marLeft w:val="0"/>
      <w:marRight w:val="0"/>
      <w:marTop w:val="0"/>
      <w:marBottom w:val="0"/>
      <w:divBdr>
        <w:top w:val="none" w:sz="0" w:space="0" w:color="auto"/>
        <w:left w:val="none" w:sz="0" w:space="0" w:color="auto"/>
        <w:bottom w:val="none" w:sz="0" w:space="0" w:color="auto"/>
        <w:right w:val="none" w:sz="0" w:space="0" w:color="auto"/>
      </w:divBdr>
    </w:div>
    <w:div w:id="1098519562">
      <w:bodyDiv w:val="1"/>
      <w:marLeft w:val="0"/>
      <w:marRight w:val="0"/>
      <w:marTop w:val="0"/>
      <w:marBottom w:val="0"/>
      <w:divBdr>
        <w:top w:val="none" w:sz="0" w:space="0" w:color="auto"/>
        <w:left w:val="none" w:sz="0" w:space="0" w:color="auto"/>
        <w:bottom w:val="none" w:sz="0" w:space="0" w:color="auto"/>
        <w:right w:val="none" w:sz="0" w:space="0" w:color="auto"/>
      </w:divBdr>
    </w:div>
    <w:div w:id="1278096415">
      <w:bodyDiv w:val="1"/>
      <w:marLeft w:val="0"/>
      <w:marRight w:val="0"/>
      <w:marTop w:val="0"/>
      <w:marBottom w:val="0"/>
      <w:divBdr>
        <w:top w:val="none" w:sz="0" w:space="0" w:color="auto"/>
        <w:left w:val="none" w:sz="0" w:space="0" w:color="auto"/>
        <w:bottom w:val="none" w:sz="0" w:space="0" w:color="auto"/>
        <w:right w:val="none" w:sz="0" w:space="0" w:color="auto"/>
      </w:divBdr>
    </w:div>
    <w:div w:id="1337463300">
      <w:bodyDiv w:val="1"/>
      <w:marLeft w:val="0"/>
      <w:marRight w:val="0"/>
      <w:marTop w:val="0"/>
      <w:marBottom w:val="0"/>
      <w:divBdr>
        <w:top w:val="none" w:sz="0" w:space="0" w:color="auto"/>
        <w:left w:val="none" w:sz="0" w:space="0" w:color="auto"/>
        <w:bottom w:val="none" w:sz="0" w:space="0" w:color="auto"/>
        <w:right w:val="none" w:sz="0" w:space="0" w:color="auto"/>
      </w:divBdr>
    </w:div>
    <w:div w:id="1364088292">
      <w:bodyDiv w:val="1"/>
      <w:marLeft w:val="0"/>
      <w:marRight w:val="0"/>
      <w:marTop w:val="0"/>
      <w:marBottom w:val="0"/>
      <w:divBdr>
        <w:top w:val="none" w:sz="0" w:space="0" w:color="auto"/>
        <w:left w:val="none" w:sz="0" w:space="0" w:color="auto"/>
        <w:bottom w:val="none" w:sz="0" w:space="0" w:color="auto"/>
        <w:right w:val="none" w:sz="0" w:space="0" w:color="auto"/>
      </w:divBdr>
    </w:div>
    <w:div w:id="1397507752">
      <w:bodyDiv w:val="1"/>
      <w:marLeft w:val="0"/>
      <w:marRight w:val="0"/>
      <w:marTop w:val="0"/>
      <w:marBottom w:val="0"/>
      <w:divBdr>
        <w:top w:val="none" w:sz="0" w:space="0" w:color="auto"/>
        <w:left w:val="none" w:sz="0" w:space="0" w:color="auto"/>
        <w:bottom w:val="none" w:sz="0" w:space="0" w:color="auto"/>
        <w:right w:val="none" w:sz="0" w:space="0" w:color="auto"/>
      </w:divBdr>
    </w:div>
    <w:div w:id="1406495903">
      <w:bodyDiv w:val="1"/>
      <w:marLeft w:val="0"/>
      <w:marRight w:val="0"/>
      <w:marTop w:val="0"/>
      <w:marBottom w:val="0"/>
      <w:divBdr>
        <w:top w:val="none" w:sz="0" w:space="0" w:color="auto"/>
        <w:left w:val="none" w:sz="0" w:space="0" w:color="auto"/>
        <w:bottom w:val="none" w:sz="0" w:space="0" w:color="auto"/>
        <w:right w:val="none" w:sz="0" w:space="0" w:color="auto"/>
      </w:divBdr>
    </w:div>
    <w:div w:id="1478374609">
      <w:bodyDiv w:val="1"/>
      <w:marLeft w:val="0"/>
      <w:marRight w:val="0"/>
      <w:marTop w:val="0"/>
      <w:marBottom w:val="0"/>
      <w:divBdr>
        <w:top w:val="none" w:sz="0" w:space="0" w:color="auto"/>
        <w:left w:val="none" w:sz="0" w:space="0" w:color="auto"/>
        <w:bottom w:val="none" w:sz="0" w:space="0" w:color="auto"/>
        <w:right w:val="none" w:sz="0" w:space="0" w:color="auto"/>
      </w:divBdr>
    </w:div>
    <w:div w:id="1506360634">
      <w:bodyDiv w:val="1"/>
      <w:marLeft w:val="0"/>
      <w:marRight w:val="0"/>
      <w:marTop w:val="0"/>
      <w:marBottom w:val="0"/>
      <w:divBdr>
        <w:top w:val="none" w:sz="0" w:space="0" w:color="auto"/>
        <w:left w:val="none" w:sz="0" w:space="0" w:color="auto"/>
        <w:bottom w:val="none" w:sz="0" w:space="0" w:color="auto"/>
        <w:right w:val="none" w:sz="0" w:space="0" w:color="auto"/>
      </w:divBdr>
      <w:divsChild>
        <w:div w:id="1366784231">
          <w:marLeft w:val="288"/>
          <w:marRight w:val="0"/>
          <w:marTop w:val="0"/>
          <w:marBottom w:val="0"/>
          <w:divBdr>
            <w:top w:val="none" w:sz="0" w:space="0" w:color="auto"/>
            <w:left w:val="none" w:sz="0" w:space="0" w:color="auto"/>
            <w:bottom w:val="none" w:sz="0" w:space="0" w:color="auto"/>
            <w:right w:val="none" w:sz="0" w:space="0" w:color="auto"/>
          </w:divBdr>
        </w:div>
      </w:divsChild>
    </w:div>
    <w:div w:id="1509100538">
      <w:bodyDiv w:val="1"/>
      <w:marLeft w:val="0"/>
      <w:marRight w:val="0"/>
      <w:marTop w:val="0"/>
      <w:marBottom w:val="0"/>
      <w:divBdr>
        <w:top w:val="none" w:sz="0" w:space="0" w:color="auto"/>
        <w:left w:val="none" w:sz="0" w:space="0" w:color="auto"/>
        <w:bottom w:val="none" w:sz="0" w:space="0" w:color="auto"/>
        <w:right w:val="none" w:sz="0" w:space="0" w:color="auto"/>
      </w:divBdr>
      <w:divsChild>
        <w:div w:id="1290435970">
          <w:marLeft w:val="547"/>
          <w:marRight w:val="0"/>
          <w:marTop w:val="230"/>
          <w:marBottom w:val="0"/>
          <w:divBdr>
            <w:top w:val="none" w:sz="0" w:space="0" w:color="auto"/>
            <w:left w:val="none" w:sz="0" w:space="0" w:color="auto"/>
            <w:bottom w:val="none" w:sz="0" w:space="0" w:color="auto"/>
            <w:right w:val="none" w:sz="0" w:space="0" w:color="auto"/>
          </w:divBdr>
        </w:div>
        <w:div w:id="1399740362">
          <w:marLeft w:val="547"/>
          <w:marRight w:val="0"/>
          <w:marTop w:val="230"/>
          <w:marBottom w:val="0"/>
          <w:divBdr>
            <w:top w:val="none" w:sz="0" w:space="0" w:color="auto"/>
            <w:left w:val="none" w:sz="0" w:space="0" w:color="auto"/>
            <w:bottom w:val="none" w:sz="0" w:space="0" w:color="auto"/>
            <w:right w:val="none" w:sz="0" w:space="0" w:color="auto"/>
          </w:divBdr>
        </w:div>
        <w:div w:id="922374500">
          <w:marLeft w:val="547"/>
          <w:marRight w:val="0"/>
          <w:marTop w:val="230"/>
          <w:marBottom w:val="0"/>
          <w:divBdr>
            <w:top w:val="none" w:sz="0" w:space="0" w:color="auto"/>
            <w:left w:val="none" w:sz="0" w:space="0" w:color="auto"/>
            <w:bottom w:val="none" w:sz="0" w:space="0" w:color="auto"/>
            <w:right w:val="none" w:sz="0" w:space="0" w:color="auto"/>
          </w:divBdr>
        </w:div>
        <w:div w:id="2119130552">
          <w:marLeft w:val="547"/>
          <w:marRight w:val="0"/>
          <w:marTop w:val="230"/>
          <w:marBottom w:val="0"/>
          <w:divBdr>
            <w:top w:val="none" w:sz="0" w:space="0" w:color="auto"/>
            <w:left w:val="none" w:sz="0" w:space="0" w:color="auto"/>
            <w:bottom w:val="none" w:sz="0" w:space="0" w:color="auto"/>
            <w:right w:val="none" w:sz="0" w:space="0" w:color="auto"/>
          </w:divBdr>
        </w:div>
        <w:div w:id="87392157">
          <w:marLeft w:val="547"/>
          <w:marRight w:val="0"/>
          <w:marTop w:val="230"/>
          <w:marBottom w:val="0"/>
          <w:divBdr>
            <w:top w:val="none" w:sz="0" w:space="0" w:color="auto"/>
            <w:left w:val="none" w:sz="0" w:space="0" w:color="auto"/>
            <w:bottom w:val="none" w:sz="0" w:space="0" w:color="auto"/>
            <w:right w:val="none" w:sz="0" w:space="0" w:color="auto"/>
          </w:divBdr>
        </w:div>
        <w:div w:id="761756920">
          <w:marLeft w:val="547"/>
          <w:marRight w:val="0"/>
          <w:marTop w:val="230"/>
          <w:marBottom w:val="0"/>
          <w:divBdr>
            <w:top w:val="none" w:sz="0" w:space="0" w:color="auto"/>
            <w:left w:val="none" w:sz="0" w:space="0" w:color="auto"/>
            <w:bottom w:val="none" w:sz="0" w:space="0" w:color="auto"/>
            <w:right w:val="none" w:sz="0" w:space="0" w:color="auto"/>
          </w:divBdr>
        </w:div>
      </w:divsChild>
    </w:div>
    <w:div w:id="1530022492">
      <w:bodyDiv w:val="1"/>
      <w:marLeft w:val="0"/>
      <w:marRight w:val="0"/>
      <w:marTop w:val="0"/>
      <w:marBottom w:val="0"/>
      <w:divBdr>
        <w:top w:val="none" w:sz="0" w:space="0" w:color="auto"/>
        <w:left w:val="none" w:sz="0" w:space="0" w:color="auto"/>
        <w:bottom w:val="none" w:sz="0" w:space="0" w:color="auto"/>
        <w:right w:val="none" w:sz="0" w:space="0" w:color="auto"/>
      </w:divBdr>
    </w:div>
    <w:div w:id="1530725748">
      <w:bodyDiv w:val="1"/>
      <w:marLeft w:val="0"/>
      <w:marRight w:val="0"/>
      <w:marTop w:val="0"/>
      <w:marBottom w:val="0"/>
      <w:divBdr>
        <w:top w:val="none" w:sz="0" w:space="0" w:color="auto"/>
        <w:left w:val="none" w:sz="0" w:space="0" w:color="auto"/>
        <w:bottom w:val="none" w:sz="0" w:space="0" w:color="auto"/>
        <w:right w:val="none" w:sz="0" w:space="0" w:color="auto"/>
      </w:divBdr>
    </w:div>
    <w:div w:id="1566061637">
      <w:bodyDiv w:val="1"/>
      <w:marLeft w:val="0"/>
      <w:marRight w:val="0"/>
      <w:marTop w:val="0"/>
      <w:marBottom w:val="0"/>
      <w:divBdr>
        <w:top w:val="none" w:sz="0" w:space="0" w:color="auto"/>
        <w:left w:val="none" w:sz="0" w:space="0" w:color="auto"/>
        <w:bottom w:val="none" w:sz="0" w:space="0" w:color="auto"/>
        <w:right w:val="none" w:sz="0" w:space="0" w:color="auto"/>
      </w:divBdr>
    </w:div>
    <w:div w:id="1707679990">
      <w:bodyDiv w:val="1"/>
      <w:marLeft w:val="0"/>
      <w:marRight w:val="0"/>
      <w:marTop w:val="0"/>
      <w:marBottom w:val="0"/>
      <w:divBdr>
        <w:top w:val="none" w:sz="0" w:space="0" w:color="auto"/>
        <w:left w:val="none" w:sz="0" w:space="0" w:color="auto"/>
        <w:bottom w:val="none" w:sz="0" w:space="0" w:color="auto"/>
        <w:right w:val="none" w:sz="0" w:space="0" w:color="auto"/>
      </w:divBdr>
    </w:div>
    <w:div w:id="1756781490">
      <w:bodyDiv w:val="1"/>
      <w:marLeft w:val="0"/>
      <w:marRight w:val="0"/>
      <w:marTop w:val="0"/>
      <w:marBottom w:val="0"/>
      <w:divBdr>
        <w:top w:val="none" w:sz="0" w:space="0" w:color="auto"/>
        <w:left w:val="none" w:sz="0" w:space="0" w:color="auto"/>
        <w:bottom w:val="none" w:sz="0" w:space="0" w:color="auto"/>
        <w:right w:val="none" w:sz="0" w:space="0" w:color="auto"/>
      </w:divBdr>
    </w:div>
    <w:div w:id="1769495950">
      <w:bodyDiv w:val="1"/>
      <w:marLeft w:val="0"/>
      <w:marRight w:val="0"/>
      <w:marTop w:val="0"/>
      <w:marBottom w:val="0"/>
      <w:divBdr>
        <w:top w:val="none" w:sz="0" w:space="0" w:color="auto"/>
        <w:left w:val="none" w:sz="0" w:space="0" w:color="auto"/>
        <w:bottom w:val="none" w:sz="0" w:space="0" w:color="auto"/>
        <w:right w:val="none" w:sz="0" w:space="0" w:color="auto"/>
      </w:divBdr>
    </w:div>
    <w:div w:id="1778477274">
      <w:bodyDiv w:val="1"/>
      <w:marLeft w:val="0"/>
      <w:marRight w:val="0"/>
      <w:marTop w:val="0"/>
      <w:marBottom w:val="0"/>
      <w:divBdr>
        <w:top w:val="none" w:sz="0" w:space="0" w:color="auto"/>
        <w:left w:val="none" w:sz="0" w:space="0" w:color="auto"/>
        <w:bottom w:val="none" w:sz="0" w:space="0" w:color="auto"/>
        <w:right w:val="none" w:sz="0" w:space="0" w:color="auto"/>
      </w:divBdr>
    </w:div>
    <w:div w:id="1824613588">
      <w:bodyDiv w:val="1"/>
      <w:marLeft w:val="0"/>
      <w:marRight w:val="0"/>
      <w:marTop w:val="0"/>
      <w:marBottom w:val="0"/>
      <w:divBdr>
        <w:top w:val="none" w:sz="0" w:space="0" w:color="auto"/>
        <w:left w:val="none" w:sz="0" w:space="0" w:color="auto"/>
        <w:bottom w:val="none" w:sz="0" w:space="0" w:color="auto"/>
        <w:right w:val="none" w:sz="0" w:space="0" w:color="auto"/>
      </w:divBdr>
    </w:div>
    <w:div w:id="2066103165">
      <w:bodyDiv w:val="1"/>
      <w:marLeft w:val="0"/>
      <w:marRight w:val="0"/>
      <w:marTop w:val="0"/>
      <w:marBottom w:val="0"/>
      <w:divBdr>
        <w:top w:val="none" w:sz="0" w:space="0" w:color="auto"/>
        <w:left w:val="none" w:sz="0" w:space="0" w:color="auto"/>
        <w:bottom w:val="none" w:sz="0" w:space="0" w:color="auto"/>
        <w:right w:val="none" w:sz="0" w:space="0" w:color="auto"/>
      </w:divBdr>
    </w:div>
    <w:div w:id="2095742115">
      <w:bodyDiv w:val="1"/>
      <w:marLeft w:val="0"/>
      <w:marRight w:val="0"/>
      <w:marTop w:val="0"/>
      <w:marBottom w:val="0"/>
      <w:divBdr>
        <w:top w:val="none" w:sz="0" w:space="0" w:color="auto"/>
        <w:left w:val="none" w:sz="0" w:space="0" w:color="auto"/>
        <w:bottom w:val="none" w:sz="0" w:space="0" w:color="auto"/>
        <w:right w:val="none" w:sz="0" w:space="0" w:color="auto"/>
      </w:divBdr>
    </w:div>
    <w:div w:id="2097044997">
      <w:bodyDiv w:val="1"/>
      <w:marLeft w:val="0"/>
      <w:marRight w:val="0"/>
      <w:marTop w:val="0"/>
      <w:marBottom w:val="0"/>
      <w:divBdr>
        <w:top w:val="none" w:sz="0" w:space="0" w:color="auto"/>
        <w:left w:val="none" w:sz="0" w:space="0" w:color="auto"/>
        <w:bottom w:val="none" w:sz="0" w:space="0" w:color="auto"/>
        <w:right w:val="none" w:sz="0" w:space="0" w:color="auto"/>
      </w:divBdr>
    </w:div>
    <w:div w:id="2101876833">
      <w:bodyDiv w:val="1"/>
      <w:marLeft w:val="0"/>
      <w:marRight w:val="0"/>
      <w:marTop w:val="0"/>
      <w:marBottom w:val="0"/>
      <w:divBdr>
        <w:top w:val="none" w:sz="0" w:space="0" w:color="auto"/>
        <w:left w:val="none" w:sz="0" w:space="0" w:color="auto"/>
        <w:bottom w:val="none" w:sz="0" w:space="0" w:color="auto"/>
        <w:right w:val="none" w:sz="0" w:space="0" w:color="auto"/>
      </w:divBdr>
      <w:divsChild>
        <w:div w:id="927883801">
          <w:marLeft w:val="288"/>
          <w:marRight w:val="0"/>
          <w:marTop w:val="0"/>
          <w:marBottom w:val="0"/>
          <w:divBdr>
            <w:top w:val="none" w:sz="0" w:space="0" w:color="auto"/>
            <w:left w:val="none" w:sz="0" w:space="0" w:color="auto"/>
            <w:bottom w:val="none" w:sz="0" w:space="0" w:color="auto"/>
            <w:right w:val="none" w:sz="0" w:space="0" w:color="auto"/>
          </w:divBdr>
        </w:div>
        <w:div w:id="458107173">
          <w:marLeft w:val="288"/>
          <w:marRight w:val="0"/>
          <w:marTop w:val="0"/>
          <w:marBottom w:val="0"/>
          <w:divBdr>
            <w:top w:val="none" w:sz="0" w:space="0" w:color="auto"/>
            <w:left w:val="none" w:sz="0" w:space="0" w:color="auto"/>
            <w:bottom w:val="none" w:sz="0" w:space="0" w:color="auto"/>
            <w:right w:val="none" w:sz="0" w:space="0" w:color="auto"/>
          </w:divBdr>
        </w:div>
        <w:div w:id="2102526365">
          <w:marLeft w:val="288"/>
          <w:marRight w:val="0"/>
          <w:marTop w:val="0"/>
          <w:marBottom w:val="0"/>
          <w:divBdr>
            <w:top w:val="none" w:sz="0" w:space="0" w:color="auto"/>
            <w:left w:val="none" w:sz="0" w:space="0" w:color="auto"/>
            <w:bottom w:val="none" w:sz="0" w:space="0" w:color="auto"/>
            <w:right w:val="none" w:sz="0" w:space="0" w:color="auto"/>
          </w:divBdr>
        </w:div>
        <w:div w:id="1324161902">
          <w:marLeft w:val="288"/>
          <w:marRight w:val="0"/>
          <w:marTop w:val="0"/>
          <w:marBottom w:val="0"/>
          <w:divBdr>
            <w:top w:val="none" w:sz="0" w:space="0" w:color="auto"/>
            <w:left w:val="none" w:sz="0" w:space="0" w:color="auto"/>
            <w:bottom w:val="none" w:sz="0" w:space="0" w:color="auto"/>
            <w:right w:val="none" w:sz="0" w:space="0" w:color="auto"/>
          </w:divBdr>
        </w:div>
        <w:div w:id="357780262">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ECA7E-937C-48F1-8123-66F04D25B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4678</Words>
  <Characters>26665</Characters>
  <Application>Microsoft Office Word</Application>
  <DocSecurity>4</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2012-12-11T07:24:00Z</cp:lastPrinted>
  <dcterms:created xsi:type="dcterms:W3CDTF">2013-02-25T02:52:00Z</dcterms:created>
  <dcterms:modified xsi:type="dcterms:W3CDTF">2013-02-25T02:52:00Z</dcterms:modified>
</cp:coreProperties>
</file>